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D5723" w14:textId="674C7F1D" w:rsidR="00250D1B" w:rsidRPr="00443F29" w:rsidRDefault="00250D1B" w:rsidP="00250D1B">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106-bis-e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w:t>
      </w:r>
      <w:r>
        <w:rPr>
          <w:rFonts w:ascii="Arial" w:eastAsia="MS Mincho" w:hAnsi="Arial" w:cs="Arial"/>
          <w:b/>
          <w:sz w:val="24"/>
          <w:szCs w:val="24"/>
          <w:lang w:val="en-US"/>
        </w:rPr>
        <w:t>30</w:t>
      </w:r>
      <w:r w:rsidR="00EA053F">
        <w:rPr>
          <w:rFonts w:ascii="Arial" w:eastAsia="MS Mincho" w:hAnsi="Arial" w:cs="Arial"/>
          <w:b/>
          <w:sz w:val="24"/>
          <w:szCs w:val="24"/>
          <w:lang w:val="en-US"/>
        </w:rPr>
        <w:t>4816</w:t>
      </w:r>
    </w:p>
    <w:p w14:paraId="1DD4D37A" w14:textId="77777777" w:rsidR="00250D1B" w:rsidRPr="00443F29" w:rsidRDefault="00250D1B" w:rsidP="00250D1B">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062030">
        <w:rPr>
          <w:rFonts w:ascii="Arial" w:eastAsia="宋体" w:hAnsi="Arial" w:cs="Arial"/>
          <w:b/>
          <w:sz w:val="24"/>
          <w:szCs w:val="24"/>
          <w:lang w:eastAsia="zh-CN"/>
        </w:rPr>
        <w:t>Online, April 17 – April 26, 2023</w:t>
      </w:r>
    </w:p>
    <w:p w14:paraId="654879EC" w14:textId="77777777" w:rsidR="002A1D39" w:rsidRPr="006A73A0"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9118594"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2615C3" w:rsidRPr="002615C3">
        <w:rPr>
          <w:rFonts w:ascii="Arial" w:hAnsi="Arial" w:cs="Arial"/>
          <w:sz w:val="22"/>
        </w:rPr>
        <w:t xml:space="preserve">Discussion on SSB-less </w:t>
      </w:r>
      <w:proofErr w:type="spellStart"/>
      <w:r w:rsidR="002615C3" w:rsidRPr="002615C3">
        <w:rPr>
          <w:rFonts w:ascii="Arial" w:hAnsi="Arial" w:cs="Arial"/>
          <w:sz w:val="22"/>
        </w:rPr>
        <w:t>SCell</w:t>
      </w:r>
      <w:proofErr w:type="spellEnd"/>
      <w:r w:rsidR="002615C3" w:rsidRPr="002615C3">
        <w:rPr>
          <w:rFonts w:ascii="Arial" w:hAnsi="Arial" w:cs="Arial"/>
          <w:sz w:val="22"/>
        </w:rPr>
        <w:t xml:space="preserve"> operation for network energy saving</w:t>
      </w:r>
    </w:p>
    <w:p w14:paraId="0BF78C31" w14:textId="0284560C"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F86948">
        <w:rPr>
          <w:rFonts w:ascii="Arial" w:hAnsi="Arial" w:cs="Arial"/>
          <w:sz w:val="22"/>
          <w:lang w:val="en-US"/>
        </w:rPr>
        <w:t>5.</w:t>
      </w:r>
      <w:r w:rsidR="000365F4">
        <w:rPr>
          <w:rFonts w:ascii="Arial" w:hAnsi="Arial" w:cs="Arial"/>
          <w:sz w:val="22"/>
          <w:lang w:val="en-US"/>
        </w:rPr>
        <w:t>3</w:t>
      </w:r>
      <w:r w:rsidR="00F86948">
        <w:rPr>
          <w:rFonts w:ascii="Arial" w:hAnsi="Arial" w:cs="Arial"/>
          <w:sz w:val="22"/>
          <w:lang w:val="en-US"/>
        </w:rPr>
        <w:t>5.3</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378DA819" w14:textId="176BA4F2" w:rsidR="002831ED" w:rsidRDefault="00530EA1" w:rsidP="00B54326">
      <w:pPr>
        <w:adjustRightInd/>
        <w:textAlignment w:val="auto"/>
        <w:rPr>
          <w:rFonts w:eastAsiaTheme="minorEastAsia"/>
          <w:lang w:eastAsia="zh-CN"/>
        </w:rPr>
      </w:pPr>
      <w:r>
        <w:rPr>
          <w:rFonts w:eastAsiaTheme="minorEastAsia"/>
          <w:lang w:eastAsia="zh-CN"/>
        </w:rPr>
        <w:t>I</w:t>
      </w:r>
      <w:r w:rsidR="002831ED">
        <w:rPr>
          <w:rFonts w:eastAsiaTheme="minorEastAsia"/>
          <w:lang w:eastAsia="zh-CN"/>
        </w:rPr>
        <w:t>n RAN #9</w:t>
      </w:r>
      <w:r w:rsidR="00543FDA">
        <w:rPr>
          <w:rFonts w:eastAsiaTheme="minorEastAsia"/>
          <w:lang w:eastAsia="zh-CN"/>
        </w:rPr>
        <w:t>8e, a new WID on NES is approved</w:t>
      </w:r>
      <w:r w:rsidR="00BC2E65">
        <w:rPr>
          <w:rFonts w:eastAsiaTheme="minorEastAsia"/>
          <w:lang w:eastAsia="zh-CN"/>
        </w:rPr>
        <w:t xml:space="preserve"> </w:t>
      </w:r>
      <w:r w:rsidR="00F9775E">
        <w:rPr>
          <w:rFonts w:eastAsiaTheme="minorEastAsia"/>
          <w:lang w:eastAsia="zh-CN"/>
        </w:rPr>
        <w:t>[4].</w:t>
      </w:r>
      <w:r w:rsidR="00E02C41">
        <w:rPr>
          <w:rFonts w:eastAsiaTheme="minorEastAsia"/>
          <w:lang w:eastAsia="zh-CN"/>
        </w:rPr>
        <w:t xml:space="preserve"> In the WID the following scope is included.</w:t>
      </w:r>
    </w:p>
    <w:p w14:paraId="55F8DB22" w14:textId="343D0FDF" w:rsidR="00E02C41" w:rsidRDefault="00D7295D" w:rsidP="00B54326">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2596BC0C" wp14:editId="59B46629">
                <wp:extent cx="6122035" cy="520504"/>
                <wp:effectExtent l="0" t="0" r="12065" b="1333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20504"/>
                        </a:xfrm>
                        <a:prstGeom prst="rect">
                          <a:avLst/>
                        </a:prstGeom>
                        <a:solidFill>
                          <a:srgbClr val="FFFFFF"/>
                        </a:solidFill>
                        <a:ln w="9525">
                          <a:solidFill>
                            <a:srgbClr val="000000"/>
                          </a:solidFill>
                          <a:miter lim="800000"/>
                          <a:headEnd/>
                          <a:tailEnd/>
                        </a:ln>
                      </wps:spPr>
                      <wps:txbx>
                        <w:txbxContent>
                          <w:p w14:paraId="265FF703" w14:textId="77777777" w:rsidR="00251C02" w:rsidRPr="00911EB7" w:rsidRDefault="00251C02" w:rsidP="00B82C9C">
                            <w:pPr>
                              <w:numPr>
                                <w:ilvl w:val="0"/>
                                <w:numId w:val="37"/>
                              </w:numPr>
                              <w:spacing w:after="0"/>
                              <w:ind w:leftChars="100" w:left="620"/>
                              <w:rPr>
                                <w:bCs/>
                                <w:sz w:val="16"/>
                              </w:rPr>
                            </w:pPr>
                            <w:r w:rsidRPr="00911EB7">
                              <w:rPr>
                                <w:bCs/>
                                <w:sz w:val="16"/>
                              </w:rPr>
                              <w:t xml:space="preserve">Specify SSB-less </w:t>
                            </w:r>
                            <w:proofErr w:type="spellStart"/>
                            <w:r w:rsidRPr="00911EB7">
                              <w:rPr>
                                <w:bCs/>
                                <w:sz w:val="16"/>
                              </w:rPr>
                              <w:t>SCell</w:t>
                            </w:r>
                            <w:proofErr w:type="spellEnd"/>
                            <w:r w:rsidRPr="00911EB7">
                              <w:rPr>
                                <w:bCs/>
                                <w:sz w:val="16"/>
                              </w:rPr>
                              <w:t xml:space="preserve"> operation for </w:t>
                            </w:r>
                            <w:r w:rsidRPr="0042002F">
                              <w:rPr>
                                <w:bCs/>
                                <w:sz w:val="16"/>
                                <w:highlight w:val="yellow"/>
                              </w:rPr>
                              <w:t>inter-band CA for FR1</w:t>
                            </w:r>
                            <w:r w:rsidRPr="00911EB7">
                              <w:rPr>
                                <w:bCs/>
                                <w:sz w:val="16"/>
                              </w:rPr>
                              <w:t xml:space="preserve"> and </w:t>
                            </w:r>
                            <w:r w:rsidRPr="00A35294">
                              <w:rPr>
                                <w:bCs/>
                                <w:sz w:val="16"/>
                                <w:highlight w:val="yellow"/>
                              </w:rPr>
                              <w:t>co-located cells</w:t>
                            </w:r>
                            <w:r w:rsidRPr="00911EB7">
                              <w:rPr>
                                <w:bCs/>
                                <w:sz w:val="16"/>
                              </w:rPr>
                              <w:t xml:space="preserve">, if found feasible by RAN4 study, where a UE measures SSB transmitted on </w:t>
                            </w:r>
                            <w:proofErr w:type="spellStart"/>
                            <w:r w:rsidRPr="00911EB7">
                              <w:rPr>
                                <w:bCs/>
                                <w:sz w:val="16"/>
                              </w:rPr>
                              <w:t>PCell</w:t>
                            </w:r>
                            <w:proofErr w:type="spellEnd"/>
                            <w:r w:rsidRPr="00911EB7">
                              <w:rPr>
                                <w:bCs/>
                                <w:sz w:val="16"/>
                              </w:rPr>
                              <w:t xml:space="preserve"> or another </w:t>
                            </w:r>
                            <w:proofErr w:type="spellStart"/>
                            <w:r w:rsidRPr="00911EB7">
                              <w:rPr>
                                <w:bCs/>
                                <w:sz w:val="16"/>
                              </w:rPr>
                              <w:t>SCell</w:t>
                            </w:r>
                            <w:proofErr w:type="spellEnd"/>
                            <w:r w:rsidRPr="00911EB7">
                              <w:rPr>
                                <w:bCs/>
                                <w:sz w:val="16"/>
                              </w:rPr>
                              <w:t xml:space="preserve"> for an </w:t>
                            </w:r>
                            <w:proofErr w:type="spellStart"/>
                            <w:r w:rsidRPr="00911EB7">
                              <w:rPr>
                                <w:bCs/>
                                <w:sz w:val="16"/>
                              </w:rPr>
                              <w:t>SCell’s</w:t>
                            </w:r>
                            <w:proofErr w:type="spellEnd"/>
                            <w:r w:rsidRPr="00911EB7">
                              <w:rPr>
                                <w:bCs/>
                                <w:sz w:val="16"/>
                              </w:rPr>
                              <w:t xml:space="preserve"> time/frequency synchronization (including downlink AGC), and L1/L3 measurements, </w:t>
                            </w:r>
                            <w:r w:rsidRPr="00911EB7">
                              <w:rPr>
                                <w:bCs/>
                                <w:sz w:val="16"/>
                                <w:highlight w:val="yellow"/>
                              </w:rPr>
                              <w:t xml:space="preserve">including potential enhancement on </w:t>
                            </w:r>
                            <w:proofErr w:type="spellStart"/>
                            <w:r w:rsidRPr="00911EB7">
                              <w:rPr>
                                <w:bCs/>
                                <w:sz w:val="16"/>
                                <w:highlight w:val="yellow"/>
                              </w:rPr>
                              <w:t>SCell</w:t>
                            </w:r>
                            <w:proofErr w:type="spellEnd"/>
                            <w:r w:rsidRPr="00911EB7">
                              <w:rPr>
                                <w:bCs/>
                                <w:sz w:val="16"/>
                                <w:highlight w:val="yellow"/>
                              </w:rPr>
                              <w:t xml:space="preserve"> activation procedures if necessary</w:t>
                            </w:r>
                            <w:r w:rsidRPr="00911EB7">
                              <w:rPr>
                                <w:bCs/>
                                <w:sz w:val="16"/>
                              </w:rPr>
                              <w:t xml:space="preserve"> [RAN4, RAN2]</w:t>
                            </w:r>
                          </w:p>
                          <w:p w14:paraId="29AE270B" w14:textId="77777777" w:rsidR="00251C02" w:rsidRPr="00B82C9C" w:rsidRDefault="00251C02" w:rsidP="00D7295D">
                            <w:pPr>
                              <w:spacing w:after="0"/>
                            </w:pPr>
                          </w:p>
                          <w:p w14:paraId="191C96FB" w14:textId="77777777" w:rsidR="00251C02" w:rsidRPr="00664138" w:rsidRDefault="00251C02" w:rsidP="00D7295D">
                            <w:pPr>
                              <w:rPr>
                                <w:rFonts w:ascii="宋体" w:eastAsia="宋体" w:hAnsi="宋体" w:cs="宋体"/>
                                <w:lang w:val="en-US" w:eastAsia="zh-CN"/>
                              </w:rPr>
                            </w:pPr>
                          </w:p>
                        </w:txbxContent>
                      </wps:txbx>
                      <wps:bodyPr rot="0" vert="horz" wrap="square" lIns="91440" tIns="45720" rIns="91440" bIns="45720" anchor="t" anchorCtr="0">
                        <a:noAutofit/>
                      </wps:bodyPr>
                    </wps:wsp>
                  </a:graphicData>
                </a:graphic>
              </wp:inline>
            </w:drawing>
          </mc:Choice>
          <mc:Fallback>
            <w:pict>
              <v:shapetype w14:anchorId="2596BC0C" id="_x0000_t202" coordsize="21600,21600" o:spt="202" path="m,l,21600r21600,l21600,xe">
                <v:stroke joinstyle="miter"/>
                <v:path gradientshapeok="t" o:connecttype="rect"/>
              </v:shapetype>
              <v:shape id="文本框 2" o:spid="_x0000_s1026" type="#_x0000_t202" style="width:482.0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">
                <v:textbox>
                  <w:txbxContent>
                    <w:p w14:paraId="265FF703" w14:textId="77777777" w:rsidR="00251C02" w:rsidRPr="00911EB7" w:rsidRDefault="00251C02" w:rsidP="00B82C9C">
                      <w:pPr>
                        <w:numPr>
                          <w:ilvl w:val="0"/>
                          <w:numId w:val="37"/>
                        </w:numPr>
                        <w:spacing w:after="0"/>
                        <w:ind w:leftChars="100" w:left="620"/>
                        <w:rPr>
                          <w:bCs/>
                          <w:sz w:val="16"/>
                        </w:rPr>
                      </w:pPr>
                      <w:r w:rsidRPr="00911EB7">
                        <w:rPr>
                          <w:bCs/>
                          <w:sz w:val="16"/>
                        </w:rPr>
                        <w:t xml:space="preserve">Specify SSB-less </w:t>
                      </w:r>
                      <w:proofErr w:type="spellStart"/>
                      <w:r w:rsidRPr="00911EB7">
                        <w:rPr>
                          <w:bCs/>
                          <w:sz w:val="16"/>
                        </w:rPr>
                        <w:t>SCell</w:t>
                      </w:r>
                      <w:proofErr w:type="spellEnd"/>
                      <w:r w:rsidRPr="00911EB7">
                        <w:rPr>
                          <w:bCs/>
                          <w:sz w:val="16"/>
                        </w:rPr>
                        <w:t xml:space="preserve"> operation for </w:t>
                      </w:r>
                      <w:r w:rsidRPr="0042002F">
                        <w:rPr>
                          <w:bCs/>
                          <w:sz w:val="16"/>
                          <w:highlight w:val="yellow"/>
                        </w:rPr>
                        <w:t>inter-band CA for FR1</w:t>
                      </w:r>
                      <w:r w:rsidRPr="00911EB7">
                        <w:rPr>
                          <w:bCs/>
                          <w:sz w:val="16"/>
                        </w:rPr>
                        <w:t xml:space="preserve"> and </w:t>
                      </w:r>
                      <w:r w:rsidRPr="00A35294">
                        <w:rPr>
                          <w:bCs/>
                          <w:sz w:val="16"/>
                          <w:highlight w:val="yellow"/>
                        </w:rPr>
                        <w:t>co-located cells</w:t>
                      </w:r>
                      <w:r w:rsidRPr="00911EB7">
                        <w:rPr>
                          <w:bCs/>
                          <w:sz w:val="16"/>
                        </w:rPr>
                        <w:t xml:space="preserve">, if found feasible by RAN4 study, where a UE measures SSB transmitted on </w:t>
                      </w:r>
                      <w:proofErr w:type="spellStart"/>
                      <w:r w:rsidRPr="00911EB7">
                        <w:rPr>
                          <w:bCs/>
                          <w:sz w:val="16"/>
                        </w:rPr>
                        <w:t>PCell</w:t>
                      </w:r>
                      <w:proofErr w:type="spellEnd"/>
                      <w:r w:rsidRPr="00911EB7">
                        <w:rPr>
                          <w:bCs/>
                          <w:sz w:val="16"/>
                        </w:rPr>
                        <w:t xml:space="preserve"> or another </w:t>
                      </w:r>
                      <w:proofErr w:type="spellStart"/>
                      <w:r w:rsidRPr="00911EB7">
                        <w:rPr>
                          <w:bCs/>
                          <w:sz w:val="16"/>
                        </w:rPr>
                        <w:t>SCell</w:t>
                      </w:r>
                      <w:proofErr w:type="spellEnd"/>
                      <w:r w:rsidRPr="00911EB7">
                        <w:rPr>
                          <w:bCs/>
                          <w:sz w:val="16"/>
                        </w:rPr>
                        <w:t xml:space="preserve"> for an </w:t>
                      </w:r>
                      <w:proofErr w:type="spellStart"/>
                      <w:r w:rsidRPr="00911EB7">
                        <w:rPr>
                          <w:bCs/>
                          <w:sz w:val="16"/>
                        </w:rPr>
                        <w:t>SCell’s</w:t>
                      </w:r>
                      <w:proofErr w:type="spellEnd"/>
                      <w:r w:rsidRPr="00911EB7">
                        <w:rPr>
                          <w:bCs/>
                          <w:sz w:val="16"/>
                        </w:rPr>
                        <w:t xml:space="preserve"> time/frequency synchronization (including downlink AGC), and L1/L3 measurements, </w:t>
                      </w:r>
                      <w:r w:rsidRPr="00911EB7">
                        <w:rPr>
                          <w:bCs/>
                          <w:sz w:val="16"/>
                          <w:highlight w:val="yellow"/>
                        </w:rPr>
                        <w:t xml:space="preserve">including potential enhancement on </w:t>
                      </w:r>
                      <w:proofErr w:type="spellStart"/>
                      <w:r w:rsidRPr="00911EB7">
                        <w:rPr>
                          <w:bCs/>
                          <w:sz w:val="16"/>
                          <w:highlight w:val="yellow"/>
                        </w:rPr>
                        <w:t>SCell</w:t>
                      </w:r>
                      <w:proofErr w:type="spellEnd"/>
                      <w:r w:rsidRPr="00911EB7">
                        <w:rPr>
                          <w:bCs/>
                          <w:sz w:val="16"/>
                          <w:highlight w:val="yellow"/>
                        </w:rPr>
                        <w:t xml:space="preserve"> activation procedures if necessary</w:t>
                      </w:r>
                      <w:r w:rsidRPr="00911EB7">
                        <w:rPr>
                          <w:bCs/>
                          <w:sz w:val="16"/>
                        </w:rPr>
                        <w:t xml:space="preserve"> [RAN4, RAN2]</w:t>
                      </w:r>
                    </w:p>
                    <w:p w14:paraId="29AE270B" w14:textId="77777777" w:rsidR="00251C02" w:rsidRPr="00B82C9C" w:rsidRDefault="00251C02" w:rsidP="00D7295D">
                      <w:pPr>
                        <w:spacing w:after="0"/>
                      </w:pPr>
                    </w:p>
                    <w:p w14:paraId="191C96FB" w14:textId="77777777" w:rsidR="00251C02" w:rsidRPr="00664138" w:rsidRDefault="00251C02" w:rsidP="00D7295D">
                      <w:pPr>
                        <w:rPr>
                          <w:rFonts w:ascii="宋体" w:eastAsia="宋体" w:hAnsi="宋体" w:cs="宋体"/>
                          <w:lang w:val="en-US" w:eastAsia="zh-CN"/>
                        </w:rPr>
                      </w:pPr>
                    </w:p>
                  </w:txbxContent>
                </v:textbox>
                <w10:anchorlock/>
              </v:shape>
            </w:pict>
          </mc:Fallback>
        </mc:AlternateContent>
      </w:r>
    </w:p>
    <w:p w14:paraId="50DCE7D8" w14:textId="428B7467" w:rsidR="00B54326" w:rsidRPr="006F1C42" w:rsidRDefault="00E02C41" w:rsidP="00B54326">
      <w:pPr>
        <w:adjustRightInd/>
        <w:textAlignment w:val="auto"/>
        <w:rPr>
          <w:rFonts w:eastAsiaTheme="minorEastAsia"/>
          <w:lang w:eastAsia="zh-CN"/>
        </w:rPr>
      </w:pPr>
      <w:r>
        <w:rPr>
          <w:rFonts w:eastAsiaTheme="minorEastAsia"/>
          <w:lang w:eastAsia="zh-CN"/>
        </w:rPr>
        <w:t xml:space="preserve">Based on all above information, we provide our view </w:t>
      </w:r>
      <w:r w:rsidR="00C65866">
        <w:rPr>
          <w:rFonts w:eastAsiaTheme="minorEastAsia"/>
          <w:lang w:eastAsia="zh-CN"/>
        </w:rPr>
        <w:t xml:space="preserve">on </w:t>
      </w:r>
      <w:r w:rsidR="000322FB" w:rsidRPr="000322FB">
        <w:rPr>
          <w:rFonts w:eastAsiaTheme="minorEastAsia"/>
          <w:lang w:eastAsia="zh-CN"/>
        </w:rPr>
        <w:t xml:space="preserve">SSB-less </w:t>
      </w:r>
      <w:proofErr w:type="spellStart"/>
      <w:r w:rsidR="000322FB" w:rsidRPr="000322FB">
        <w:rPr>
          <w:rFonts w:eastAsiaTheme="minorEastAsia"/>
          <w:lang w:eastAsia="zh-CN"/>
        </w:rPr>
        <w:t>SCell</w:t>
      </w:r>
      <w:proofErr w:type="spellEnd"/>
      <w:r w:rsidR="000322FB" w:rsidRPr="000322FB">
        <w:rPr>
          <w:rFonts w:eastAsiaTheme="minorEastAsia"/>
          <w:lang w:eastAsia="zh-CN"/>
        </w:rPr>
        <w:t xml:space="preserve"> operation for network energy saving</w:t>
      </w:r>
      <w:r w:rsidR="00B54326">
        <w:rPr>
          <w:rFonts w:eastAsiaTheme="minorEastAsia"/>
          <w:lang w:eastAsia="zh-CN"/>
        </w:rPr>
        <w:t>.</w:t>
      </w:r>
    </w:p>
    <w:p w14:paraId="6821DA08" w14:textId="3887828A" w:rsidR="007957E4" w:rsidRPr="007957E4" w:rsidRDefault="002A1D39" w:rsidP="00CC00D6">
      <w:pPr>
        <w:pStyle w:val="1"/>
        <w:rPr>
          <w:rFonts w:eastAsia="宋体"/>
          <w:lang w:eastAsia="zh-CN"/>
        </w:rPr>
      </w:pPr>
      <w:r w:rsidRPr="00C96D46">
        <w:rPr>
          <w:rFonts w:eastAsia="宋体"/>
          <w:lang w:eastAsia="zh-CN"/>
        </w:rPr>
        <w:t>Discussion</w:t>
      </w:r>
    </w:p>
    <w:p w14:paraId="2C14AB17" w14:textId="476231C8"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C355B8">
        <w:rPr>
          <w:rFonts w:eastAsiaTheme="minorEastAsia"/>
          <w:b/>
          <w:lang w:eastAsia="zh-CN"/>
        </w:rPr>
        <w:t xml:space="preserve">indication of co-location and </w:t>
      </w:r>
      <w:r w:rsidR="00123E97">
        <w:rPr>
          <w:rFonts w:eastAsiaTheme="minorEastAsia"/>
          <w:b/>
          <w:lang w:eastAsia="zh-CN"/>
        </w:rPr>
        <w:t xml:space="preserve">timing </w:t>
      </w:r>
      <w:r w:rsidR="009C724B">
        <w:rPr>
          <w:rFonts w:eastAsiaTheme="minorEastAsia"/>
          <w:b/>
          <w:lang w:eastAsia="zh-CN"/>
        </w:rPr>
        <w:t xml:space="preserve">reference </w:t>
      </w:r>
      <w:r w:rsidR="00123E97">
        <w:rPr>
          <w:rFonts w:eastAsiaTheme="minorEastAsia"/>
          <w:b/>
          <w:lang w:eastAsia="zh-CN"/>
        </w:rPr>
        <w:t>information</w:t>
      </w:r>
      <w:r>
        <w:rPr>
          <w:rFonts w:eastAsiaTheme="minorEastAsia"/>
          <w:b/>
          <w:lang w:eastAsia="zh-CN"/>
        </w:rPr>
        <w:t>&gt;</w:t>
      </w:r>
    </w:p>
    <w:p w14:paraId="4AD31C1A" w14:textId="77777777" w:rsidR="000B2580" w:rsidRDefault="000B2580" w:rsidP="000B2580">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FE9DB67" wp14:editId="47D4639A">
                <wp:extent cx="6122035" cy="4415117"/>
                <wp:effectExtent l="0" t="0" r="12065" b="2413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415117"/>
                        </a:xfrm>
                        <a:prstGeom prst="rect">
                          <a:avLst/>
                        </a:prstGeom>
                        <a:solidFill>
                          <a:srgbClr val="FFFFFF"/>
                        </a:solidFill>
                        <a:ln w="9525">
                          <a:solidFill>
                            <a:srgbClr val="000000"/>
                          </a:solidFill>
                          <a:miter lim="800000"/>
                          <a:headEnd/>
                          <a:tailEnd/>
                        </a:ln>
                      </wps:spPr>
                      <wps:txbx>
                        <w:txbxContent>
                          <w:p w14:paraId="1925290E" w14:textId="77777777" w:rsidR="00251C02" w:rsidRPr="00514BF0" w:rsidRDefault="00251C02" w:rsidP="000C4725">
                            <w:pPr>
                              <w:rPr>
                                <w:b/>
                                <w:color w:val="0070C0"/>
                                <w:sz w:val="16"/>
                                <w:u w:val="single"/>
                                <w:lang w:eastAsia="ko-KR"/>
                              </w:rPr>
                            </w:pPr>
                            <w:r w:rsidRPr="00514BF0">
                              <w:rPr>
                                <w:b/>
                                <w:color w:val="0070C0"/>
                                <w:sz w:val="16"/>
                                <w:u w:val="single"/>
                                <w:lang w:eastAsia="ko-KR"/>
                              </w:rPr>
                              <w:t xml:space="preserve">Issue 1-4-1: For FR1 </w:t>
                            </w:r>
                            <w:proofErr w:type="spellStart"/>
                            <w:r w:rsidRPr="00514BF0">
                              <w:rPr>
                                <w:b/>
                                <w:color w:val="0070C0"/>
                                <w:sz w:val="16"/>
                                <w:u w:val="single"/>
                                <w:lang w:eastAsia="ko-KR"/>
                              </w:rPr>
                              <w:t>SCell</w:t>
                            </w:r>
                            <w:proofErr w:type="spellEnd"/>
                            <w:r w:rsidRPr="00514BF0">
                              <w:rPr>
                                <w:b/>
                                <w:color w:val="0070C0"/>
                                <w:sz w:val="16"/>
                                <w:u w:val="single"/>
                                <w:lang w:eastAsia="ko-KR"/>
                              </w:rPr>
                              <w:t xml:space="preserve"> activation enhancement, FFS the feasibility of configuring QCL type C information from FR1 inter-band active serving cell</w:t>
                            </w:r>
                          </w:p>
                          <w:p w14:paraId="41A4ADE4" w14:textId="77777777" w:rsidR="00251C02" w:rsidRPr="00514BF0" w:rsidRDefault="00251C02" w:rsidP="000C4725">
                            <w:pPr>
                              <w:pStyle w:val="ab"/>
                              <w:numPr>
                                <w:ilvl w:val="0"/>
                                <w:numId w:val="15"/>
                              </w:numPr>
                              <w:overflowPunct/>
                              <w:autoSpaceDE/>
                              <w:autoSpaceDN/>
                              <w:adjustRightInd/>
                              <w:spacing w:after="120"/>
                              <w:ind w:left="720"/>
                              <w:contextualSpacing w:val="0"/>
                              <w:textAlignment w:val="auto"/>
                              <w:rPr>
                                <w:color w:val="0070C0"/>
                                <w:sz w:val="15"/>
                              </w:rPr>
                            </w:pPr>
                            <w:r w:rsidRPr="00514BF0">
                              <w:rPr>
                                <w:color w:val="0070C0"/>
                                <w:sz w:val="15"/>
                              </w:rPr>
                              <w:t>Proposals</w:t>
                            </w:r>
                          </w:p>
                          <w:p w14:paraId="65AFD952" w14:textId="77777777" w:rsidR="00251C02" w:rsidRPr="00514BF0" w:rsidRDefault="00251C02" w:rsidP="000C4725">
                            <w:pPr>
                              <w:pStyle w:val="ab"/>
                              <w:numPr>
                                <w:ilvl w:val="1"/>
                                <w:numId w:val="15"/>
                              </w:numPr>
                              <w:overflowPunct/>
                              <w:autoSpaceDE/>
                              <w:autoSpaceDN/>
                              <w:adjustRightInd/>
                              <w:spacing w:after="120"/>
                              <w:ind w:left="1440"/>
                              <w:contextualSpacing w:val="0"/>
                              <w:textAlignment w:val="auto"/>
                              <w:rPr>
                                <w:sz w:val="15"/>
                              </w:rPr>
                            </w:pPr>
                            <w:r w:rsidRPr="00514BF0">
                              <w:rPr>
                                <w:sz w:val="15"/>
                              </w:rPr>
                              <w:t xml:space="preserve">Option 1 </w:t>
                            </w:r>
                            <w:r w:rsidRPr="00514BF0">
                              <w:rPr>
                                <w:rFonts w:hint="eastAsia"/>
                                <w:sz w:val="15"/>
                              </w:rPr>
                              <w:t>(</w:t>
                            </w:r>
                            <w:r w:rsidRPr="00514BF0">
                              <w:rPr>
                                <w:sz w:val="15"/>
                              </w:rPr>
                              <w:t>Apple):</w:t>
                            </w:r>
                          </w:p>
                          <w:p w14:paraId="2631024C" w14:textId="77777777" w:rsidR="00251C02" w:rsidRPr="00514BF0" w:rsidRDefault="00251C02" w:rsidP="000C4725">
                            <w:pPr>
                              <w:pStyle w:val="ab"/>
                              <w:numPr>
                                <w:ilvl w:val="2"/>
                                <w:numId w:val="15"/>
                              </w:numPr>
                              <w:overflowPunct/>
                              <w:autoSpaceDE/>
                              <w:autoSpaceDN/>
                              <w:adjustRightInd/>
                              <w:spacing w:after="120"/>
                              <w:ind w:left="2084"/>
                              <w:contextualSpacing w:val="0"/>
                              <w:textAlignment w:val="auto"/>
                              <w:rPr>
                                <w:sz w:val="15"/>
                              </w:rPr>
                            </w:pPr>
                            <w:r w:rsidRPr="00514BF0">
                              <w:rPr>
                                <w:sz w:val="15"/>
                              </w:rPr>
                              <w:t xml:space="preserve">RAN4 to consider the activation enhancement of unknown FR1 </w:t>
                            </w:r>
                            <w:proofErr w:type="spellStart"/>
                            <w:r w:rsidRPr="00514BF0">
                              <w:rPr>
                                <w:sz w:val="15"/>
                              </w:rPr>
                              <w:t>SCell</w:t>
                            </w:r>
                            <w:proofErr w:type="spellEnd"/>
                            <w:r w:rsidRPr="00514BF0">
                              <w:rPr>
                                <w:sz w:val="15"/>
                              </w:rPr>
                              <w:t xml:space="preserve"> in inter-band case with two possible alternatives:</w:t>
                            </w:r>
                          </w:p>
                          <w:p w14:paraId="4131D97A" w14:textId="77777777" w:rsidR="00251C02" w:rsidRPr="00514BF0" w:rsidRDefault="00251C02" w:rsidP="000C4725">
                            <w:pPr>
                              <w:pStyle w:val="ab"/>
                              <w:widowControl w:val="0"/>
                              <w:numPr>
                                <w:ilvl w:val="3"/>
                                <w:numId w:val="15"/>
                              </w:numPr>
                              <w:overflowPunct/>
                              <w:autoSpaceDE/>
                              <w:autoSpaceDN/>
                              <w:adjustRightInd/>
                              <w:spacing w:after="120"/>
                              <w:ind w:left="2804"/>
                              <w:contextualSpacing w:val="0"/>
                              <w:jc w:val="both"/>
                              <w:textAlignment w:val="auto"/>
                              <w:rPr>
                                <w:sz w:val="15"/>
                              </w:rPr>
                            </w:pPr>
                            <w:r w:rsidRPr="00514BF0">
                              <w:rPr>
                                <w:sz w:val="15"/>
                              </w:rPr>
                              <w:t xml:space="preserve">Alt 1: expand the definition of </w:t>
                            </w:r>
                            <w:proofErr w:type="spellStart"/>
                            <w:r w:rsidRPr="00514BF0">
                              <w:rPr>
                                <w:sz w:val="15"/>
                              </w:rPr>
                              <w:t>QCLed-typeC</w:t>
                            </w:r>
                            <w:proofErr w:type="spellEnd"/>
                            <w:r w:rsidRPr="00514BF0">
                              <w:rPr>
                                <w:sz w:val="15"/>
                              </w:rPr>
                              <w:t xml:space="preserve"> to indicate the RTD between the </w:t>
                            </w:r>
                            <w:proofErr w:type="spellStart"/>
                            <w:r w:rsidRPr="00514BF0">
                              <w:rPr>
                                <w:sz w:val="15"/>
                              </w:rPr>
                              <w:t>SCell</w:t>
                            </w:r>
                            <w:proofErr w:type="spellEnd"/>
                            <w:r w:rsidRPr="00514BF0">
                              <w:rPr>
                                <w:sz w:val="15"/>
                              </w:rPr>
                              <w:t xml:space="preserve"> being activated and the inter-band active serving cell is within a small range, e.g., ±260ns. RAN4 needs to check with RAN1 for this solution.</w:t>
                            </w:r>
                          </w:p>
                          <w:p w14:paraId="3070FC2E" w14:textId="77777777" w:rsidR="00251C02" w:rsidRPr="00514BF0" w:rsidRDefault="00251C02" w:rsidP="000C4725">
                            <w:pPr>
                              <w:pStyle w:val="ab"/>
                              <w:widowControl w:val="0"/>
                              <w:numPr>
                                <w:ilvl w:val="3"/>
                                <w:numId w:val="15"/>
                              </w:numPr>
                              <w:overflowPunct/>
                              <w:autoSpaceDE/>
                              <w:autoSpaceDN/>
                              <w:adjustRightInd/>
                              <w:spacing w:after="120"/>
                              <w:ind w:left="2804"/>
                              <w:contextualSpacing w:val="0"/>
                              <w:jc w:val="both"/>
                              <w:textAlignment w:val="auto"/>
                              <w:rPr>
                                <w:sz w:val="15"/>
                              </w:rPr>
                            </w:pPr>
                            <w:r w:rsidRPr="00514BF0">
                              <w:rPr>
                                <w:sz w:val="15"/>
                              </w:rPr>
                              <w:t xml:space="preserve">Alt 2: introduce an indication from network to UE to indicate which inter-band active serving cell or which SSB on inter-band active serving cell can be used as timing source for the </w:t>
                            </w:r>
                            <w:proofErr w:type="spellStart"/>
                            <w:r w:rsidRPr="00514BF0">
                              <w:rPr>
                                <w:sz w:val="15"/>
                              </w:rPr>
                              <w:t>SCell</w:t>
                            </w:r>
                            <w:proofErr w:type="spellEnd"/>
                            <w:r w:rsidRPr="00514BF0">
                              <w:rPr>
                                <w:sz w:val="15"/>
                              </w:rPr>
                              <w:t xml:space="preserve"> being activated. RAN4 needs to check with RAN2 for this solution.</w:t>
                            </w:r>
                          </w:p>
                          <w:p w14:paraId="798748E6" w14:textId="77777777" w:rsidR="00251C02" w:rsidRPr="00514BF0" w:rsidRDefault="00251C02" w:rsidP="000C4725">
                            <w:pPr>
                              <w:pStyle w:val="ab"/>
                              <w:numPr>
                                <w:ilvl w:val="1"/>
                                <w:numId w:val="15"/>
                              </w:numPr>
                              <w:overflowPunct/>
                              <w:autoSpaceDE/>
                              <w:autoSpaceDN/>
                              <w:adjustRightInd/>
                              <w:spacing w:after="120"/>
                              <w:ind w:left="1440"/>
                              <w:contextualSpacing w:val="0"/>
                              <w:textAlignment w:val="auto"/>
                              <w:rPr>
                                <w:sz w:val="15"/>
                              </w:rPr>
                            </w:pPr>
                            <w:r w:rsidRPr="00514BF0">
                              <w:rPr>
                                <w:sz w:val="15"/>
                              </w:rPr>
                              <w:t xml:space="preserve">Option 2 (Nokia): </w:t>
                            </w:r>
                          </w:p>
                          <w:p w14:paraId="560497BD" w14:textId="77777777" w:rsidR="00251C02" w:rsidRPr="00514BF0" w:rsidRDefault="00251C02" w:rsidP="000C4725">
                            <w:pPr>
                              <w:pStyle w:val="ab"/>
                              <w:numPr>
                                <w:ilvl w:val="2"/>
                                <w:numId w:val="15"/>
                              </w:numPr>
                              <w:overflowPunct/>
                              <w:autoSpaceDE/>
                              <w:autoSpaceDN/>
                              <w:adjustRightInd/>
                              <w:spacing w:after="120"/>
                              <w:ind w:left="2084"/>
                              <w:contextualSpacing w:val="0"/>
                              <w:textAlignment w:val="auto"/>
                              <w:rPr>
                                <w:sz w:val="15"/>
                              </w:rPr>
                            </w:pPr>
                            <w:r w:rsidRPr="00514BF0">
                              <w:rPr>
                                <w:sz w:val="15"/>
                              </w:rPr>
                              <w:t xml:space="preserve">We suggest discussing the feasibility of reusing timing information to target unknown inter-band FR1 </w:t>
                            </w:r>
                            <w:proofErr w:type="spellStart"/>
                            <w:r w:rsidRPr="00514BF0">
                              <w:rPr>
                                <w:sz w:val="15"/>
                              </w:rPr>
                              <w:t>SCell</w:t>
                            </w:r>
                            <w:proofErr w:type="spellEnd"/>
                            <w:r w:rsidRPr="00514BF0">
                              <w:rPr>
                                <w:sz w:val="15"/>
                              </w:rPr>
                              <w:t xml:space="preserve"> in R18 Network Energy Saving WI. </w:t>
                            </w:r>
                          </w:p>
                          <w:p w14:paraId="093E14FD" w14:textId="77777777" w:rsidR="00251C02" w:rsidRPr="00514BF0" w:rsidRDefault="00251C02" w:rsidP="000C4725">
                            <w:pPr>
                              <w:pStyle w:val="ab"/>
                              <w:numPr>
                                <w:ilvl w:val="1"/>
                                <w:numId w:val="15"/>
                              </w:numPr>
                              <w:overflowPunct/>
                              <w:autoSpaceDE/>
                              <w:autoSpaceDN/>
                              <w:adjustRightInd/>
                              <w:spacing w:after="120"/>
                              <w:ind w:left="1440"/>
                              <w:contextualSpacing w:val="0"/>
                              <w:textAlignment w:val="auto"/>
                              <w:rPr>
                                <w:sz w:val="15"/>
                              </w:rPr>
                            </w:pPr>
                            <w:r w:rsidRPr="00514BF0">
                              <w:rPr>
                                <w:sz w:val="15"/>
                              </w:rPr>
                              <w:t>Option 3 (CTC):</w:t>
                            </w:r>
                          </w:p>
                          <w:p w14:paraId="2DB7F3E5" w14:textId="77777777" w:rsidR="00251C02" w:rsidRPr="00514BF0" w:rsidRDefault="00251C02" w:rsidP="000C4725">
                            <w:pPr>
                              <w:pStyle w:val="ab"/>
                              <w:numPr>
                                <w:ilvl w:val="2"/>
                                <w:numId w:val="15"/>
                              </w:numPr>
                              <w:overflowPunct/>
                              <w:autoSpaceDE/>
                              <w:autoSpaceDN/>
                              <w:adjustRightInd/>
                              <w:spacing w:after="120"/>
                              <w:ind w:left="2084"/>
                              <w:contextualSpacing w:val="0"/>
                              <w:textAlignment w:val="auto"/>
                              <w:rPr>
                                <w:sz w:val="15"/>
                              </w:rPr>
                            </w:pPr>
                            <w:r w:rsidRPr="00514BF0">
                              <w:rPr>
                                <w:sz w:val="15"/>
                              </w:rPr>
                              <w:t xml:space="preserve">Reusing timing information to target unknown FR1 </w:t>
                            </w:r>
                            <w:proofErr w:type="spellStart"/>
                            <w:r w:rsidRPr="00514BF0">
                              <w:rPr>
                                <w:sz w:val="15"/>
                              </w:rPr>
                              <w:t>SCell</w:t>
                            </w:r>
                            <w:proofErr w:type="spellEnd"/>
                            <w:r w:rsidRPr="00514BF0">
                              <w:rPr>
                                <w:sz w:val="15"/>
                              </w:rPr>
                              <w:t xml:space="preserve"> from an FR1 inter-band active serving cell can enhance </w:t>
                            </w:r>
                            <w:proofErr w:type="spellStart"/>
                            <w:r w:rsidRPr="00514BF0">
                              <w:rPr>
                                <w:sz w:val="15"/>
                              </w:rPr>
                              <w:t>SCell</w:t>
                            </w:r>
                            <w:proofErr w:type="spellEnd"/>
                            <w:r w:rsidRPr="00514BF0">
                              <w:rPr>
                                <w:sz w:val="15"/>
                              </w:rPr>
                              <w:t xml:space="preserve"> activation delay obviously and provide better user experience.</w:t>
                            </w:r>
                            <w:r w:rsidRPr="00514BF0">
                              <w:rPr>
                                <w:rFonts w:eastAsiaTheme="minorEastAsia"/>
                                <w:sz w:val="15"/>
                              </w:rPr>
                              <w:t xml:space="preserve"> From our perspective, t</w:t>
                            </w:r>
                            <w:r w:rsidRPr="00514BF0">
                              <w:rPr>
                                <w:sz w:val="15"/>
                              </w:rPr>
                              <w:t>he feasible scenarios exist in practical deployment network, for example, 800M+900M</w:t>
                            </w:r>
                            <w:r w:rsidRPr="00514BF0">
                              <w:rPr>
                                <w:rFonts w:eastAsiaTheme="minorEastAsia"/>
                                <w:sz w:val="15"/>
                              </w:rPr>
                              <w:t xml:space="preserve"> (n5+n8)</w:t>
                            </w:r>
                            <w:r w:rsidRPr="00514BF0">
                              <w:rPr>
                                <w:sz w:val="15"/>
                              </w:rPr>
                              <w:t xml:space="preserve"> inter-band CA, 1.8G+2.1G</w:t>
                            </w:r>
                            <w:r w:rsidRPr="00514BF0">
                              <w:rPr>
                                <w:rFonts w:eastAsiaTheme="minorEastAsia"/>
                                <w:sz w:val="15"/>
                              </w:rPr>
                              <w:t xml:space="preserve"> (n3+n1)</w:t>
                            </w:r>
                            <w:r w:rsidRPr="00514BF0">
                              <w:rPr>
                                <w:sz w:val="15"/>
                              </w:rPr>
                              <w:t xml:space="preserve"> inter-band CA, etc.</w:t>
                            </w:r>
                          </w:p>
                          <w:p w14:paraId="051464B2" w14:textId="77777777" w:rsidR="00251C02" w:rsidRPr="00514BF0" w:rsidRDefault="00251C02" w:rsidP="000C4725">
                            <w:pPr>
                              <w:pStyle w:val="ab"/>
                              <w:numPr>
                                <w:ilvl w:val="1"/>
                                <w:numId w:val="15"/>
                              </w:numPr>
                              <w:overflowPunct/>
                              <w:autoSpaceDE/>
                              <w:autoSpaceDN/>
                              <w:adjustRightInd/>
                              <w:spacing w:after="120"/>
                              <w:ind w:left="1440"/>
                              <w:contextualSpacing w:val="0"/>
                              <w:textAlignment w:val="auto"/>
                              <w:rPr>
                                <w:sz w:val="15"/>
                              </w:rPr>
                            </w:pPr>
                            <w:r w:rsidRPr="00514BF0">
                              <w:rPr>
                                <w:sz w:val="15"/>
                              </w:rPr>
                              <w:t>Option 4 (Huawei):</w:t>
                            </w:r>
                          </w:p>
                          <w:p w14:paraId="7A67C598" w14:textId="77777777" w:rsidR="00251C02" w:rsidRPr="00514BF0" w:rsidRDefault="00251C02" w:rsidP="000C4725">
                            <w:pPr>
                              <w:pStyle w:val="ab"/>
                              <w:numPr>
                                <w:ilvl w:val="2"/>
                                <w:numId w:val="15"/>
                              </w:numPr>
                              <w:overflowPunct/>
                              <w:autoSpaceDE/>
                              <w:autoSpaceDN/>
                              <w:adjustRightInd/>
                              <w:spacing w:after="120"/>
                              <w:ind w:left="2084"/>
                              <w:contextualSpacing w:val="0"/>
                              <w:textAlignment w:val="auto"/>
                              <w:rPr>
                                <w:sz w:val="15"/>
                              </w:rPr>
                            </w:pPr>
                            <w:r w:rsidRPr="00514BF0">
                              <w:rPr>
                                <w:sz w:val="15"/>
                              </w:rPr>
                              <w:t xml:space="preserve">RAN4 to discussion following options to indicate the conditions that the RTD/power difference between the to-be-activated </w:t>
                            </w:r>
                            <w:proofErr w:type="spellStart"/>
                            <w:r w:rsidRPr="00514BF0">
                              <w:rPr>
                                <w:sz w:val="15"/>
                              </w:rPr>
                              <w:t>SCell</w:t>
                            </w:r>
                            <w:proofErr w:type="spellEnd"/>
                            <w:r w:rsidRPr="00514BF0">
                              <w:rPr>
                                <w:sz w:val="15"/>
                              </w:rPr>
                              <w:t xml:space="preserve"> and an inter-band serving cell is within 260ns/6dB</w:t>
                            </w:r>
                          </w:p>
                          <w:p w14:paraId="7A145C9D" w14:textId="77777777" w:rsidR="00251C02" w:rsidRPr="00514BF0" w:rsidRDefault="00251C02" w:rsidP="000C4725">
                            <w:pPr>
                              <w:pStyle w:val="ab"/>
                              <w:numPr>
                                <w:ilvl w:val="3"/>
                                <w:numId w:val="15"/>
                              </w:numPr>
                              <w:overflowPunct/>
                              <w:autoSpaceDE/>
                              <w:autoSpaceDN/>
                              <w:adjustRightInd/>
                              <w:spacing w:after="120"/>
                              <w:ind w:left="2804"/>
                              <w:contextualSpacing w:val="0"/>
                              <w:textAlignment w:val="auto"/>
                              <w:rPr>
                                <w:sz w:val="15"/>
                              </w:rPr>
                            </w:pPr>
                            <w:r w:rsidRPr="00514BF0">
                              <w:rPr>
                                <w:sz w:val="15"/>
                              </w:rPr>
                              <w:t xml:space="preserve">Inter-band QCL-ed </w:t>
                            </w:r>
                            <w:proofErr w:type="spellStart"/>
                            <w:r w:rsidRPr="00514BF0">
                              <w:rPr>
                                <w:sz w:val="15"/>
                              </w:rPr>
                              <w:t>typeC</w:t>
                            </w:r>
                            <w:proofErr w:type="spellEnd"/>
                            <w:r w:rsidRPr="00514BF0">
                              <w:rPr>
                                <w:sz w:val="15"/>
                              </w:rPr>
                              <w:t xml:space="preserve"> </w:t>
                            </w:r>
                          </w:p>
                          <w:p w14:paraId="7A31F1BC" w14:textId="77777777" w:rsidR="00251C02" w:rsidRPr="00514BF0" w:rsidRDefault="00251C02" w:rsidP="000C4725">
                            <w:pPr>
                              <w:pStyle w:val="ab"/>
                              <w:numPr>
                                <w:ilvl w:val="3"/>
                                <w:numId w:val="15"/>
                              </w:numPr>
                              <w:overflowPunct/>
                              <w:autoSpaceDE/>
                              <w:autoSpaceDN/>
                              <w:adjustRightInd/>
                              <w:spacing w:after="120"/>
                              <w:ind w:left="2804"/>
                              <w:contextualSpacing w:val="0"/>
                              <w:textAlignment w:val="auto"/>
                              <w:rPr>
                                <w:sz w:val="15"/>
                              </w:rPr>
                            </w:pPr>
                            <w:r w:rsidRPr="00514BF0">
                              <w:rPr>
                                <w:sz w:val="15"/>
                              </w:rPr>
                              <w:t>Dedicated indication</w:t>
                            </w:r>
                          </w:p>
                          <w:p w14:paraId="6913BF7E" w14:textId="77777777" w:rsidR="00251C02" w:rsidRPr="00514BF0" w:rsidRDefault="00251C02" w:rsidP="000C4725">
                            <w:pPr>
                              <w:pStyle w:val="ab"/>
                              <w:numPr>
                                <w:ilvl w:val="1"/>
                                <w:numId w:val="15"/>
                              </w:numPr>
                              <w:overflowPunct/>
                              <w:autoSpaceDE/>
                              <w:autoSpaceDN/>
                              <w:adjustRightInd/>
                              <w:spacing w:after="120"/>
                              <w:ind w:left="1440"/>
                              <w:contextualSpacing w:val="0"/>
                              <w:textAlignment w:val="auto"/>
                              <w:rPr>
                                <w:sz w:val="15"/>
                              </w:rPr>
                            </w:pPr>
                            <w:r w:rsidRPr="00514BF0">
                              <w:rPr>
                                <w:sz w:val="15"/>
                              </w:rPr>
                              <w:t>Option 5 (vivo):</w:t>
                            </w:r>
                          </w:p>
                          <w:p w14:paraId="1EEA3AEF" w14:textId="35A62AE7" w:rsidR="00251C02" w:rsidRPr="00514BF0" w:rsidRDefault="00251C02" w:rsidP="00374755">
                            <w:pPr>
                              <w:pStyle w:val="ab"/>
                              <w:numPr>
                                <w:ilvl w:val="2"/>
                                <w:numId w:val="15"/>
                              </w:numPr>
                              <w:overflowPunct/>
                              <w:autoSpaceDE/>
                              <w:autoSpaceDN/>
                              <w:adjustRightInd/>
                              <w:spacing w:after="120"/>
                              <w:ind w:left="2084"/>
                              <w:contextualSpacing w:val="0"/>
                              <w:textAlignment w:val="auto"/>
                              <w:rPr>
                                <w:sz w:val="15"/>
                              </w:rPr>
                            </w:pPr>
                            <w:r w:rsidRPr="00514BF0">
                              <w:rPr>
                                <w:sz w:val="15"/>
                              </w:rPr>
                              <w:t xml:space="preserve">For the case when target unknown FR1 </w:t>
                            </w:r>
                            <w:proofErr w:type="spellStart"/>
                            <w:r w:rsidRPr="00514BF0">
                              <w:rPr>
                                <w:sz w:val="15"/>
                              </w:rPr>
                              <w:t>SCell</w:t>
                            </w:r>
                            <w:proofErr w:type="spellEnd"/>
                            <w:r w:rsidRPr="00514BF0">
                              <w:rPr>
                                <w:sz w:val="15"/>
                              </w:rPr>
                              <w:t xml:space="preserve"> is configured with its own SSB, NW can configure A-TRS, which is QCL-</w:t>
                            </w:r>
                            <w:proofErr w:type="spellStart"/>
                            <w:r w:rsidRPr="00514BF0">
                              <w:rPr>
                                <w:sz w:val="15"/>
                              </w:rPr>
                              <w:t>Ced</w:t>
                            </w:r>
                            <w:proofErr w:type="spellEnd"/>
                            <w:r w:rsidRPr="00514BF0">
                              <w:rPr>
                                <w:sz w:val="15"/>
                              </w:rPr>
                              <w:t xml:space="preserve"> to the SSB of an inter-band active serving cell, for fast activation of this </w:t>
                            </w:r>
                            <w:proofErr w:type="spellStart"/>
                            <w:r w:rsidRPr="00514BF0">
                              <w:rPr>
                                <w:sz w:val="15"/>
                              </w:rPr>
                              <w:t>SCell</w:t>
                            </w:r>
                            <w:proofErr w:type="spellEnd"/>
                            <w:r w:rsidRPr="00514BF0">
                              <w:rPr>
                                <w:sz w:val="15"/>
                              </w:rPr>
                              <w:t xml:space="preserve">. RAN4 will specify RRM requirements for this case in R18 </w:t>
                            </w:r>
                            <w:proofErr w:type="spellStart"/>
                            <w:r w:rsidRPr="00514BF0">
                              <w:rPr>
                                <w:rFonts w:hint="eastAsia"/>
                                <w:sz w:val="15"/>
                              </w:rPr>
                              <w:t>e</w:t>
                            </w:r>
                            <w:r w:rsidRPr="00514BF0">
                              <w:rPr>
                                <w:sz w:val="15"/>
                              </w:rPr>
                              <w:t>feRRM</w:t>
                            </w:r>
                            <w:proofErr w:type="spellEnd"/>
                            <w:r w:rsidRPr="00514BF0">
                              <w:rPr>
                                <w:sz w:val="15"/>
                              </w:rPr>
                              <w:t xml:space="preserve"> WI.</w:t>
                            </w:r>
                          </w:p>
                        </w:txbxContent>
                      </wps:txbx>
                      <wps:bodyPr rot="0" vert="horz" wrap="square" lIns="91440" tIns="45720" rIns="91440" bIns="45720" anchor="t" anchorCtr="0">
                        <a:noAutofit/>
                      </wps:bodyPr>
                    </wps:wsp>
                  </a:graphicData>
                </a:graphic>
              </wp:inline>
            </w:drawing>
          </mc:Choice>
          <mc:Fallback>
            <w:pict>
              <v:shape w14:anchorId="1FE9DB67" id="文本框 3" o:spid="_x0000_s1027" type="#_x0000_t202" style="width:482.05pt;height:34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">
                <v:textbox>
                  <w:txbxContent>
                    <w:p w14:paraId="1925290E" w14:textId="77777777" w:rsidR="00251C02" w:rsidRPr="00514BF0" w:rsidRDefault="00251C02" w:rsidP="000C4725">
                      <w:pPr>
                        <w:rPr>
                          <w:b/>
                          <w:color w:val="0070C0"/>
                          <w:sz w:val="16"/>
                          <w:u w:val="single"/>
                          <w:lang w:eastAsia="ko-KR"/>
                        </w:rPr>
                      </w:pPr>
                      <w:r w:rsidRPr="00514BF0">
                        <w:rPr>
                          <w:b/>
                          <w:color w:val="0070C0"/>
                          <w:sz w:val="16"/>
                          <w:u w:val="single"/>
                          <w:lang w:eastAsia="ko-KR"/>
                        </w:rPr>
                        <w:t xml:space="preserve">Issue 1-4-1: For FR1 </w:t>
                      </w:r>
                      <w:proofErr w:type="spellStart"/>
                      <w:r w:rsidRPr="00514BF0">
                        <w:rPr>
                          <w:b/>
                          <w:color w:val="0070C0"/>
                          <w:sz w:val="16"/>
                          <w:u w:val="single"/>
                          <w:lang w:eastAsia="ko-KR"/>
                        </w:rPr>
                        <w:t>SCell</w:t>
                      </w:r>
                      <w:proofErr w:type="spellEnd"/>
                      <w:r w:rsidRPr="00514BF0">
                        <w:rPr>
                          <w:b/>
                          <w:color w:val="0070C0"/>
                          <w:sz w:val="16"/>
                          <w:u w:val="single"/>
                          <w:lang w:eastAsia="ko-KR"/>
                        </w:rPr>
                        <w:t xml:space="preserve"> activation enhancement, FFS the feasibility of configuring QCL type C information from FR1 inter-band active serving cell</w:t>
                      </w:r>
                    </w:p>
                    <w:p w14:paraId="41A4ADE4" w14:textId="77777777" w:rsidR="00251C02" w:rsidRPr="00514BF0" w:rsidRDefault="00251C02" w:rsidP="000C4725">
                      <w:pPr>
                        <w:pStyle w:val="ab"/>
                        <w:numPr>
                          <w:ilvl w:val="0"/>
                          <w:numId w:val="15"/>
                        </w:numPr>
                        <w:overflowPunct/>
                        <w:autoSpaceDE/>
                        <w:autoSpaceDN/>
                        <w:adjustRightInd/>
                        <w:spacing w:after="120"/>
                        <w:ind w:left="720"/>
                        <w:contextualSpacing w:val="0"/>
                        <w:textAlignment w:val="auto"/>
                        <w:rPr>
                          <w:color w:val="0070C0"/>
                          <w:sz w:val="15"/>
                        </w:rPr>
                      </w:pPr>
                      <w:r w:rsidRPr="00514BF0">
                        <w:rPr>
                          <w:color w:val="0070C0"/>
                          <w:sz w:val="15"/>
                        </w:rPr>
                        <w:t>Proposals</w:t>
                      </w:r>
                    </w:p>
                    <w:p w14:paraId="65AFD952" w14:textId="77777777" w:rsidR="00251C02" w:rsidRPr="00514BF0" w:rsidRDefault="00251C02" w:rsidP="000C4725">
                      <w:pPr>
                        <w:pStyle w:val="ab"/>
                        <w:numPr>
                          <w:ilvl w:val="1"/>
                          <w:numId w:val="15"/>
                        </w:numPr>
                        <w:overflowPunct/>
                        <w:autoSpaceDE/>
                        <w:autoSpaceDN/>
                        <w:adjustRightInd/>
                        <w:spacing w:after="120"/>
                        <w:ind w:left="1440"/>
                        <w:contextualSpacing w:val="0"/>
                        <w:textAlignment w:val="auto"/>
                        <w:rPr>
                          <w:sz w:val="15"/>
                        </w:rPr>
                      </w:pPr>
                      <w:r w:rsidRPr="00514BF0">
                        <w:rPr>
                          <w:sz w:val="15"/>
                        </w:rPr>
                        <w:t xml:space="preserve">Option 1 </w:t>
                      </w:r>
                      <w:r w:rsidRPr="00514BF0">
                        <w:rPr>
                          <w:rFonts w:hint="eastAsia"/>
                          <w:sz w:val="15"/>
                        </w:rPr>
                        <w:t>(</w:t>
                      </w:r>
                      <w:r w:rsidRPr="00514BF0">
                        <w:rPr>
                          <w:sz w:val="15"/>
                        </w:rPr>
                        <w:t>Apple):</w:t>
                      </w:r>
                    </w:p>
                    <w:p w14:paraId="2631024C" w14:textId="77777777" w:rsidR="00251C02" w:rsidRPr="00514BF0" w:rsidRDefault="00251C02" w:rsidP="000C4725">
                      <w:pPr>
                        <w:pStyle w:val="ab"/>
                        <w:numPr>
                          <w:ilvl w:val="2"/>
                          <w:numId w:val="15"/>
                        </w:numPr>
                        <w:overflowPunct/>
                        <w:autoSpaceDE/>
                        <w:autoSpaceDN/>
                        <w:adjustRightInd/>
                        <w:spacing w:after="120"/>
                        <w:ind w:left="2084"/>
                        <w:contextualSpacing w:val="0"/>
                        <w:textAlignment w:val="auto"/>
                        <w:rPr>
                          <w:sz w:val="15"/>
                        </w:rPr>
                      </w:pPr>
                      <w:r w:rsidRPr="00514BF0">
                        <w:rPr>
                          <w:sz w:val="15"/>
                        </w:rPr>
                        <w:t xml:space="preserve">RAN4 to consider the activation enhancement of unknown FR1 </w:t>
                      </w:r>
                      <w:proofErr w:type="spellStart"/>
                      <w:r w:rsidRPr="00514BF0">
                        <w:rPr>
                          <w:sz w:val="15"/>
                        </w:rPr>
                        <w:t>SCell</w:t>
                      </w:r>
                      <w:proofErr w:type="spellEnd"/>
                      <w:r w:rsidRPr="00514BF0">
                        <w:rPr>
                          <w:sz w:val="15"/>
                        </w:rPr>
                        <w:t xml:space="preserve"> in inter-band case with two possible alternatives:</w:t>
                      </w:r>
                    </w:p>
                    <w:p w14:paraId="4131D97A" w14:textId="77777777" w:rsidR="00251C02" w:rsidRPr="00514BF0" w:rsidRDefault="00251C02" w:rsidP="000C4725">
                      <w:pPr>
                        <w:pStyle w:val="ab"/>
                        <w:widowControl w:val="0"/>
                        <w:numPr>
                          <w:ilvl w:val="3"/>
                          <w:numId w:val="15"/>
                        </w:numPr>
                        <w:overflowPunct/>
                        <w:autoSpaceDE/>
                        <w:autoSpaceDN/>
                        <w:adjustRightInd/>
                        <w:spacing w:after="120"/>
                        <w:ind w:left="2804"/>
                        <w:contextualSpacing w:val="0"/>
                        <w:jc w:val="both"/>
                        <w:textAlignment w:val="auto"/>
                        <w:rPr>
                          <w:sz w:val="15"/>
                        </w:rPr>
                      </w:pPr>
                      <w:r w:rsidRPr="00514BF0">
                        <w:rPr>
                          <w:sz w:val="15"/>
                        </w:rPr>
                        <w:t xml:space="preserve">Alt 1: expand the definition of </w:t>
                      </w:r>
                      <w:proofErr w:type="spellStart"/>
                      <w:r w:rsidRPr="00514BF0">
                        <w:rPr>
                          <w:sz w:val="15"/>
                        </w:rPr>
                        <w:t>QCLed-typeC</w:t>
                      </w:r>
                      <w:proofErr w:type="spellEnd"/>
                      <w:r w:rsidRPr="00514BF0">
                        <w:rPr>
                          <w:sz w:val="15"/>
                        </w:rPr>
                        <w:t xml:space="preserve"> to indicate the RTD between the </w:t>
                      </w:r>
                      <w:proofErr w:type="spellStart"/>
                      <w:r w:rsidRPr="00514BF0">
                        <w:rPr>
                          <w:sz w:val="15"/>
                        </w:rPr>
                        <w:t>SCell</w:t>
                      </w:r>
                      <w:proofErr w:type="spellEnd"/>
                      <w:r w:rsidRPr="00514BF0">
                        <w:rPr>
                          <w:sz w:val="15"/>
                        </w:rPr>
                        <w:t xml:space="preserve"> being activated and the inter-band active serving cell is within a small range, e.g., ±260ns. RAN4 needs to check with RAN1 for this solution.</w:t>
                      </w:r>
                    </w:p>
                    <w:p w14:paraId="3070FC2E" w14:textId="77777777" w:rsidR="00251C02" w:rsidRPr="00514BF0" w:rsidRDefault="00251C02" w:rsidP="000C4725">
                      <w:pPr>
                        <w:pStyle w:val="ab"/>
                        <w:widowControl w:val="0"/>
                        <w:numPr>
                          <w:ilvl w:val="3"/>
                          <w:numId w:val="15"/>
                        </w:numPr>
                        <w:overflowPunct/>
                        <w:autoSpaceDE/>
                        <w:autoSpaceDN/>
                        <w:adjustRightInd/>
                        <w:spacing w:after="120"/>
                        <w:ind w:left="2804"/>
                        <w:contextualSpacing w:val="0"/>
                        <w:jc w:val="both"/>
                        <w:textAlignment w:val="auto"/>
                        <w:rPr>
                          <w:sz w:val="15"/>
                        </w:rPr>
                      </w:pPr>
                      <w:r w:rsidRPr="00514BF0">
                        <w:rPr>
                          <w:sz w:val="15"/>
                        </w:rPr>
                        <w:t xml:space="preserve">Alt 2: introduce an indication from network to UE to indicate which inter-band active serving cell or which SSB on inter-band active serving cell can be used as timing source for the </w:t>
                      </w:r>
                      <w:proofErr w:type="spellStart"/>
                      <w:r w:rsidRPr="00514BF0">
                        <w:rPr>
                          <w:sz w:val="15"/>
                        </w:rPr>
                        <w:t>SCell</w:t>
                      </w:r>
                      <w:proofErr w:type="spellEnd"/>
                      <w:r w:rsidRPr="00514BF0">
                        <w:rPr>
                          <w:sz w:val="15"/>
                        </w:rPr>
                        <w:t xml:space="preserve"> being activated. RAN4 needs to check with RAN2 for this solution.</w:t>
                      </w:r>
                    </w:p>
                    <w:p w14:paraId="798748E6" w14:textId="77777777" w:rsidR="00251C02" w:rsidRPr="00514BF0" w:rsidRDefault="00251C02" w:rsidP="000C4725">
                      <w:pPr>
                        <w:pStyle w:val="ab"/>
                        <w:numPr>
                          <w:ilvl w:val="1"/>
                          <w:numId w:val="15"/>
                        </w:numPr>
                        <w:overflowPunct/>
                        <w:autoSpaceDE/>
                        <w:autoSpaceDN/>
                        <w:adjustRightInd/>
                        <w:spacing w:after="120"/>
                        <w:ind w:left="1440"/>
                        <w:contextualSpacing w:val="0"/>
                        <w:textAlignment w:val="auto"/>
                        <w:rPr>
                          <w:sz w:val="15"/>
                        </w:rPr>
                      </w:pPr>
                      <w:r w:rsidRPr="00514BF0">
                        <w:rPr>
                          <w:sz w:val="15"/>
                        </w:rPr>
                        <w:t xml:space="preserve">Option 2 (Nokia): </w:t>
                      </w:r>
                    </w:p>
                    <w:p w14:paraId="560497BD" w14:textId="77777777" w:rsidR="00251C02" w:rsidRPr="00514BF0" w:rsidRDefault="00251C02" w:rsidP="000C4725">
                      <w:pPr>
                        <w:pStyle w:val="ab"/>
                        <w:numPr>
                          <w:ilvl w:val="2"/>
                          <w:numId w:val="15"/>
                        </w:numPr>
                        <w:overflowPunct/>
                        <w:autoSpaceDE/>
                        <w:autoSpaceDN/>
                        <w:adjustRightInd/>
                        <w:spacing w:after="120"/>
                        <w:ind w:left="2084"/>
                        <w:contextualSpacing w:val="0"/>
                        <w:textAlignment w:val="auto"/>
                        <w:rPr>
                          <w:sz w:val="15"/>
                        </w:rPr>
                      </w:pPr>
                      <w:r w:rsidRPr="00514BF0">
                        <w:rPr>
                          <w:sz w:val="15"/>
                        </w:rPr>
                        <w:t xml:space="preserve">We suggest discussing the feasibility of reusing timing information to target unknown inter-band FR1 </w:t>
                      </w:r>
                      <w:proofErr w:type="spellStart"/>
                      <w:r w:rsidRPr="00514BF0">
                        <w:rPr>
                          <w:sz w:val="15"/>
                        </w:rPr>
                        <w:t>SCell</w:t>
                      </w:r>
                      <w:proofErr w:type="spellEnd"/>
                      <w:r w:rsidRPr="00514BF0">
                        <w:rPr>
                          <w:sz w:val="15"/>
                        </w:rPr>
                        <w:t xml:space="preserve"> in R18 Network Energy Saving WI. </w:t>
                      </w:r>
                    </w:p>
                    <w:p w14:paraId="093E14FD" w14:textId="77777777" w:rsidR="00251C02" w:rsidRPr="00514BF0" w:rsidRDefault="00251C02" w:rsidP="000C4725">
                      <w:pPr>
                        <w:pStyle w:val="ab"/>
                        <w:numPr>
                          <w:ilvl w:val="1"/>
                          <w:numId w:val="15"/>
                        </w:numPr>
                        <w:overflowPunct/>
                        <w:autoSpaceDE/>
                        <w:autoSpaceDN/>
                        <w:adjustRightInd/>
                        <w:spacing w:after="120"/>
                        <w:ind w:left="1440"/>
                        <w:contextualSpacing w:val="0"/>
                        <w:textAlignment w:val="auto"/>
                        <w:rPr>
                          <w:sz w:val="15"/>
                        </w:rPr>
                      </w:pPr>
                      <w:r w:rsidRPr="00514BF0">
                        <w:rPr>
                          <w:sz w:val="15"/>
                        </w:rPr>
                        <w:t>Option 3 (CTC):</w:t>
                      </w:r>
                    </w:p>
                    <w:p w14:paraId="2DB7F3E5" w14:textId="77777777" w:rsidR="00251C02" w:rsidRPr="00514BF0" w:rsidRDefault="00251C02" w:rsidP="000C4725">
                      <w:pPr>
                        <w:pStyle w:val="ab"/>
                        <w:numPr>
                          <w:ilvl w:val="2"/>
                          <w:numId w:val="15"/>
                        </w:numPr>
                        <w:overflowPunct/>
                        <w:autoSpaceDE/>
                        <w:autoSpaceDN/>
                        <w:adjustRightInd/>
                        <w:spacing w:after="120"/>
                        <w:ind w:left="2084"/>
                        <w:contextualSpacing w:val="0"/>
                        <w:textAlignment w:val="auto"/>
                        <w:rPr>
                          <w:sz w:val="15"/>
                        </w:rPr>
                      </w:pPr>
                      <w:r w:rsidRPr="00514BF0">
                        <w:rPr>
                          <w:sz w:val="15"/>
                        </w:rPr>
                        <w:t xml:space="preserve">Reusing timing information to target unknown FR1 </w:t>
                      </w:r>
                      <w:proofErr w:type="spellStart"/>
                      <w:r w:rsidRPr="00514BF0">
                        <w:rPr>
                          <w:sz w:val="15"/>
                        </w:rPr>
                        <w:t>SCell</w:t>
                      </w:r>
                      <w:proofErr w:type="spellEnd"/>
                      <w:r w:rsidRPr="00514BF0">
                        <w:rPr>
                          <w:sz w:val="15"/>
                        </w:rPr>
                        <w:t xml:space="preserve"> from an FR1 inter-band active serving cell can enhance </w:t>
                      </w:r>
                      <w:proofErr w:type="spellStart"/>
                      <w:r w:rsidRPr="00514BF0">
                        <w:rPr>
                          <w:sz w:val="15"/>
                        </w:rPr>
                        <w:t>SCell</w:t>
                      </w:r>
                      <w:proofErr w:type="spellEnd"/>
                      <w:r w:rsidRPr="00514BF0">
                        <w:rPr>
                          <w:sz w:val="15"/>
                        </w:rPr>
                        <w:t xml:space="preserve"> activation delay obviously and provide better user experience.</w:t>
                      </w:r>
                      <w:r w:rsidRPr="00514BF0">
                        <w:rPr>
                          <w:rFonts w:eastAsiaTheme="minorEastAsia"/>
                          <w:sz w:val="15"/>
                        </w:rPr>
                        <w:t xml:space="preserve"> From our perspective, t</w:t>
                      </w:r>
                      <w:r w:rsidRPr="00514BF0">
                        <w:rPr>
                          <w:sz w:val="15"/>
                        </w:rPr>
                        <w:t>he feasible scenarios exist in practical deployment network, for example, 800M+900M</w:t>
                      </w:r>
                      <w:r w:rsidRPr="00514BF0">
                        <w:rPr>
                          <w:rFonts w:eastAsiaTheme="minorEastAsia"/>
                          <w:sz w:val="15"/>
                        </w:rPr>
                        <w:t xml:space="preserve"> (n5+n8)</w:t>
                      </w:r>
                      <w:r w:rsidRPr="00514BF0">
                        <w:rPr>
                          <w:sz w:val="15"/>
                        </w:rPr>
                        <w:t xml:space="preserve"> inter-band CA, 1.8G+2.1G</w:t>
                      </w:r>
                      <w:r w:rsidRPr="00514BF0">
                        <w:rPr>
                          <w:rFonts w:eastAsiaTheme="minorEastAsia"/>
                          <w:sz w:val="15"/>
                        </w:rPr>
                        <w:t xml:space="preserve"> (n3+n1)</w:t>
                      </w:r>
                      <w:r w:rsidRPr="00514BF0">
                        <w:rPr>
                          <w:sz w:val="15"/>
                        </w:rPr>
                        <w:t xml:space="preserve"> inter-band CA, etc.</w:t>
                      </w:r>
                    </w:p>
                    <w:p w14:paraId="051464B2" w14:textId="77777777" w:rsidR="00251C02" w:rsidRPr="00514BF0" w:rsidRDefault="00251C02" w:rsidP="000C4725">
                      <w:pPr>
                        <w:pStyle w:val="ab"/>
                        <w:numPr>
                          <w:ilvl w:val="1"/>
                          <w:numId w:val="15"/>
                        </w:numPr>
                        <w:overflowPunct/>
                        <w:autoSpaceDE/>
                        <w:autoSpaceDN/>
                        <w:adjustRightInd/>
                        <w:spacing w:after="120"/>
                        <w:ind w:left="1440"/>
                        <w:contextualSpacing w:val="0"/>
                        <w:textAlignment w:val="auto"/>
                        <w:rPr>
                          <w:sz w:val="15"/>
                        </w:rPr>
                      </w:pPr>
                      <w:r w:rsidRPr="00514BF0">
                        <w:rPr>
                          <w:sz w:val="15"/>
                        </w:rPr>
                        <w:t>Option 4 (Huawei):</w:t>
                      </w:r>
                    </w:p>
                    <w:p w14:paraId="7A67C598" w14:textId="77777777" w:rsidR="00251C02" w:rsidRPr="00514BF0" w:rsidRDefault="00251C02" w:rsidP="000C4725">
                      <w:pPr>
                        <w:pStyle w:val="ab"/>
                        <w:numPr>
                          <w:ilvl w:val="2"/>
                          <w:numId w:val="15"/>
                        </w:numPr>
                        <w:overflowPunct/>
                        <w:autoSpaceDE/>
                        <w:autoSpaceDN/>
                        <w:adjustRightInd/>
                        <w:spacing w:after="120"/>
                        <w:ind w:left="2084"/>
                        <w:contextualSpacing w:val="0"/>
                        <w:textAlignment w:val="auto"/>
                        <w:rPr>
                          <w:sz w:val="15"/>
                        </w:rPr>
                      </w:pPr>
                      <w:r w:rsidRPr="00514BF0">
                        <w:rPr>
                          <w:sz w:val="15"/>
                        </w:rPr>
                        <w:t xml:space="preserve">RAN4 to discussion following options to indicate the conditions that the RTD/power difference between the to-be-activated </w:t>
                      </w:r>
                      <w:proofErr w:type="spellStart"/>
                      <w:r w:rsidRPr="00514BF0">
                        <w:rPr>
                          <w:sz w:val="15"/>
                        </w:rPr>
                        <w:t>SCell</w:t>
                      </w:r>
                      <w:proofErr w:type="spellEnd"/>
                      <w:r w:rsidRPr="00514BF0">
                        <w:rPr>
                          <w:sz w:val="15"/>
                        </w:rPr>
                        <w:t xml:space="preserve"> and an inter-band serving cell is within 260ns/6dB</w:t>
                      </w:r>
                    </w:p>
                    <w:p w14:paraId="7A145C9D" w14:textId="77777777" w:rsidR="00251C02" w:rsidRPr="00514BF0" w:rsidRDefault="00251C02" w:rsidP="000C4725">
                      <w:pPr>
                        <w:pStyle w:val="ab"/>
                        <w:numPr>
                          <w:ilvl w:val="3"/>
                          <w:numId w:val="15"/>
                        </w:numPr>
                        <w:overflowPunct/>
                        <w:autoSpaceDE/>
                        <w:autoSpaceDN/>
                        <w:adjustRightInd/>
                        <w:spacing w:after="120"/>
                        <w:ind w:left="2804"/>
                        <w:contextualSpacing w:val="0"/>
                        <w:textAlignment w:val="auto"/>
                        <w:rPr>
                          <w:sz w:val="15"/>
                        </w:rPr>
                      </w:pPr>
                      <w:r w:rsidRPr="00514BF0">
                        <w:rPr>
                          <w:sz w:val="15"/>
                        </w:rPr>
                        <w:t xml:space="preserve">Inter-band QCL-ed </w:t>
                      </w:r>
                      <w:proofErr w:type="spellStart"/>
                      <w:r w:rsidRPr="00514BF0">
                        <w:rPr>
                          <w:sz w:val="15"/>
                        </w:rPr>
                        <w:t>typeC</w:t>
                      </w:r>
                      <w:proofErr w:type="spellEnd"/>
                      <w:r w:rsidRPr="00514BF0">
                        <w:rPr>
                          <w:sz w:val="15"/>
                        </w:rPr>
                        <w:t xml:space="preserve"> </w:t>
                      </w:r>
                    </w:p>
                    <w:p w14:paraId="7A31F1BC" w14:textId="77777777" w:rsidR="00251C02" w:rsidRPr="00514BF0" w:rsidRDefault="00251C02" w:rsidP="000C4725">
                      <w:pPr>
                        <w:pStyle w:val="ab"/>
                        <w:numPr>
                          <w:ilvl w:val="3"/>
                          <w:numId w:val="15"/>
                        </w:numPr>
                        <w:overflowPunct/>
                        <w:autoSpaceDE/>
                        <w:autoSpaceDN/>
                        <w:adjustRightInd/>
                        <w:spacing w:after="120"/>
                        <w:ind w:left="2804"/>
                        <w:contextualSpacing w:val="0"/>
                        <w:textAlignment w:val="auto"/>
                        <w:rPr>
                          <w:sz w:val="15"/>
                        </w:rPr>
                      </w:pPr>
                      <w:r w:rsidRPr="00514BF0">
                        <w:rPr>
                          <w:sz w:val="15"/>
                        </w:rPr>
                        <w:t>Dedicated indication</w:t>
                      </w:r>
                    </w:p>
                    <w:p w14:paraId="6913BF7E" w14:textId="77777777" w:rsidR="00251C02" w:rsidRPr="00514BF0" w:rsidRDefault="00251C02" w:rsidP="000C4725">
                      <w:pPr>
                        <w:pStyle w:val="ab"/>
                        <w:numPr>
                          <w:ilvl w:val="1"/>
                          <w:numId w:val="15"/>
                        </w:numPr>
                        <w:overflowPunct/>
                        <w:autoSpaceDE/>
                        <w:autoSpaceDN/>
                        <w:adjustRightInd/>
                        <w:spacing w:after="120"/>
                        <w:ind w:left="1440"/>
                        <w:contextualSpacing w:val="0"/>
                        <w:textAlignment w:val="auto"/>
                        <w:rPr>
                          <w:sz w:val="15"/>
                        </w:rPr>
                      </w:pPr>
                      <w:r w:rsidRPr="00514BF0">
                        <w:rPr>
                          <w:sz w:val="15"/>
                        </w:rPr>
                        <w:t>Option 5 (vivo):</w:t>
                      </w:r>
                    </w:p>
                    <w:p w14:paraId="1EEA3AEF" w14:textId="35A62AE7" w:rsidR="00251C02" w:rsidRPr="00514BF0" w:rsidRDefault="00251C02" w:rsidP="00374755">
                      <w:pPr>
                        <w:pStyle w:val="ab"/>
                        <w:numPr>
                          <w:ilvl w:val="2"/>
                          <w:numId w:val="15"/>
                        </w:numPr>
                        <w:overflowPunct/>
                        <w:autoSpaceDE/>
                        <w:autoSpaceDN/>
                        <w:adjustRightInd/>
                        <w:spacing w:after="120"/>
                        <w:ind w:left="2084"/>
                        <w:contextualSpacing w:val="0"/>
                        <w:textAlignment w:val="auto"/>
                        <w:rPr>
                          <w:sz w:val="15"/>
                        </w:rPr>
                      </w:pPr>
                      <w:r w:rsidRPr="00514BF0">
                        <w:rPr>
                          <w:sz w:val="15"/>
                        </w:rPr>
                        <w:t xml:space="preserve">For the case when target unknown FR1 </w:t>
                      </w:r>
                      <w:proofErr w:type="spellStart"/>
                      <w:r w:rsidRPr="00514BF0">
                        <w:rPr>
                          <w:sz w:val="15"/>
                        </w:rPr>
                        <w:t>SCell</w:t>
                      </w:r>
                      <w:proofErr w:type="spellEnd"/>
                      <w:r w:rsidRPr="00514BF0">
                        <w:rPr>
                          <w:sz w:val="15"/>
                        </w:rPr>
                        <w:t xml:space="preserve"> is configured with its own SSB, NW can configure A-TRS, which is QCL-</w:t>
                      </w:r>
                      <w:proofErr w:type="spellStart"/>
                      <w:r w:rsidRPr="00514BF0">
                        <w:rPr>
                          <w:sz w:val="15"/>
                        </w:rPr>
                        <w:t>Ced</w:t>
                      </w:r>
                      <w:proofErr w:type="spellEnd"/>
                      <w:r w:rsidRPr="00514BF0">
                        <w:rPr>
                          <w:sz w:val="15"/>
                        </w:rPr>
                        <w:t xml:space="preserve"> to the SSB of an inter-band active serving cell, for fast activation of this </w:t>
                      </w:r>
                      <w:proofErr w:type="spellStart"/>
                      <w:r w:rsidRPr="00514BF0">
                        <w:rPr>
                          <w:sz w:val="15"/>
                        </w:rPr>
                        <w:t>SCell</w:t>
                      </w:r>
                      <w:proofErr w:type="spellEnd"/>
                      <w:r w:rsidRPr="00514BF0">
                        <w:rPr>
                          <w:sz w:val="15"/>
                        </w:rPr>
                        <w:t xml:space="preserve">. RAN4 will specify RRM requirements for this case in R18 </w:t>
                      </w:r>
                      <w:proofErr w:type="spellStart"/>
                      <w:r w:rsidRPr="00514BF0">
                        <w:rPr>
                          <w:rFonts w:hint="eastAsia"/>
                          <w:sz w:val="15"/>
                        </w:rPr>
                        <w:t>e</w:t>
                      </w:r>
                      <w:r w:rsidRPr="00514BF0">
                        <w:rPr>
                          <w:sz w:val="15"/>
                        </w:rPr>
                        <w:t>feRRM</w:t>
                      </w:r>
                      <w:proofErr w:type="spellEnd"/>
                      <w:r w:rsidRPr="00514BF0">
                        <w:rPr>
                          <w:sz w:val="15"/>
                        </w:rPr>
                        <w:t xml:space="preserve"> WI.</w:t>
                      </w:r>
                    </w:p>
                  </w:txbxContent>
                </v:textbox>
                <w10:anchorlock/>
              </v:shape>
            </w:pict>
          </mc:Fallback>
        </mc:AlternateContent>
      </w:r>
    </w:p>
    <w:p w14:paraId="70CC7131" w14:textId="07588D6C" w:rsidR="00B80FF1" w:rsidRDefault="00B80FF1" w:rsidP="00B80FF1">
      <w:pPr>
        <w:overflowPunct/>
        <w:autoSpaceDE/>
        <w:autoSpaceDN/>
        <w:adjustRightInd/>
        <w:jc w:val="both"/>
        <w:textAlignment w:val="auto"/>
        <w:rPr>
          <w:rFonts w:eastAsia="宋体"/>
          <w:lang w:eastAsia="zh-CN"/>
        </w:rPr>
      </w:pPr>
      <w:r>
        <w:rPr>
          <w:rFonts w:eastAsia="宋体" w:hint="eastAsia"/>
          <w:lang w:eastAsia="zh-CN"/>
        </w:rPr>
        <w:lastRenderedPageBreak/>
        <w:t>I</w:t>
      </w:r>
      <w:r>
        <w:rPr>
          <w:rFonts w:eastAsia="宋体"/>
          <w:lang w:eastAsia="zh-CN"/>
        </w:rPr>
        <w:t xml:space="preserve">n last RAN4 meeting, some similar discussion happened in RAN4 </w:t>
      </w:r>
      <w:proofErr w:type="spellStart"/>
      <w:r>
        <w:rPr>
          <w:rFonts w:eastAsia="宋体"/>
          <w:lang w:eastAsia="zh-CN"/>
        </w:rPr>
        <w:t>efeRRM</w:t>
      </w:r>
      <w:proofErr w:type="spellEnd"/>
      <w:r>
        <w:rPr>
          <w:rFonts w:eastAsia="宋体"/>
          <w:lang w:eastAsia="zh-CN"/>
        </w:rPr>
        <w:t xml:space="preserve"> WI and the following is captured in the agreed WF [2]</w:t>
      </w:r>
      <w:r w:rsidR="00B01066">
        <w:rPr>
          <w:rFonts w:eastAsia="宋体"/>
          <w:lang w:eastAsia="zh-CN"/>
        </w:rPr>
        <w:t xml:space="preserve"> </w:t>
      </w:r>
      <w:r w:rsidR="00B01066">
        <w:rPr>
          <w:rFonts w:eastAsia="宋体" w:hint="eastAsia"/>
          <w:lang w:eastAsia="zh-CN"/>
        </w:rPr>
        <w:t>a</w:t>
      </w:r>
      <w:r w:rsidR="00B01066">
        <w:rPr>
          <w:rFonts w:eastAsia="宋体"/>
          <w:lang w:eastAsia="zh-CN"/>
        </w:rPr>
        <w:t>s quoted above</w:t>
      </w:r>
      <w:r>
        <w:rPr>
          <w:rFonts w:eastAsia="宋体"/>
          <w:lang w:eastAsia="zh-CN"/>
        </w:rPr>
        <w:t>.</w:t>
      </w:r>
    </w:p>
    <w:p w14:paraId="5CC6918B" w14:textId="524B986C" w:rsidR="00EF6D00" w:rsidRDefault="00EF6D00" w:rsidP="009E2CF4">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current RAN2 spec, i.e. TS 38.331, </w:t>
      </w:r>
      <w:r w:rsidR="00453F1F">
        <w:rPr>
          <w:rFonts w:eastAsia="宋体"/>
          <w:lang w:eastAsia="zh-CN"/>
        </w:rPr>
        <w:t xml:space="preserve">the following clarification </w:t>
      </w:r>
      <w:r w:rsidR="00600A25">
        <w:rPr>
          <w:rFonts w:eastAsia="宋体"/>
          <w:lang w:eastAsia="zh-CN"/>
        </w:rPr>
        <w:t xml:space="preserve">for the configuration of </w:t>
      </w:r>
      <w:proofErr w:type="spellStart"/>
      <w:r w:rsidR="00600A25" w:rsidRPr="00B55E3E">
        <w:rPr>
          <w:i/>
        </w:rPr>
        <w:t>FrequencyInfoDL</w:t>
      </w:r>
      <w:proofErr w:type="spellEnd"/>
      <w:r w:rsidR="00600A25">
        <w:rPr>
          <w:rFonts w:eastAsia="宋体"/>
          <w:lang w:eastAsia="zh-CN"/>
        </w:rPr>
        <w:t xml:space="preserve"> </w:t>
      </w:r>
      <w:r w:rsidR="00453F1F">
        <w:rPr>
          <w:rFonts w:eastAsia="宋体"/>
          <w:lang w:eastAsia="zh-CN"/>
        </w:rPr>
        <w:t xml:space="preserve">is captured for intra-band SSB-less </w:t>
      </w:r>
      <w:proofErr w:type="spellStart"/>
      <w:r w:rsidR="00453F1F">
        <w:rPr>
          <w:rFonts w:eastAsia="宋体"/>
          <w:lang w:eastAsia="zh-CN"/>
        </w:rPr>
        <w:t>SCell</w:t>
      </w:r>
      <w:proofErr w:type="spellEnd"/>
      <w:r w:rsidR="00453F1F">
        <w:rPr>
          <w:rFonts w:eastAsia="宋体"/>
          <w:lang w:eastAsia="zh-CN"/>
        </w:rPr>
        <w:t>.</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C3305" w:rsidRPr="00B55E3E" w14:paraId="35D411E0" w14:textId="77777777" w:rsidTr="005C3305">
        <w:tc>
          <w:tcPr>
            <w:tcW w:w="9634" w:type="dxa"/>
            <w:tcBorders>
              <w:top w:val="single" w:sz="4" w:space="0" w:color="auto"/>
              <w:left w:val="single" w:sz="4" w:space="0" w:color="auto"/>
              <w:bottom w:val="single" w:sz="4" w:space="0" w:color="auto"/>
              <w:right w:val="single" w:sz="4" w:space="0" w:color="auto"/>
            </w:tcBorders>
            <w:hideMark/>
          </w:tcPr>
          <w:p w14:paraId="2D86C170" w14:textId="77777777" w:rsidR="005C3305" w:rsidRPr="00B55E3E" w:rsidRDefault="005C3305" w:rsidP="005C3305">
            <w:pPr>
              <w:pStyle w:val="TAL"/>
              <w:rPr>
                <w:szCs w:val="22"/>
                <w:lang w:eastAsia="sv-SE"/>
              </w:rPr>
            </w:pPr>
            <w:proofErr w:type="spellStart"/>
            <w:r w:rsidRPr="00B55E3E">
              <w:rPr>
                <w:b/>
                <w:i/>
                <w:szCs w:val="22"/>
                <w:lang w:eastAsia="sv-SE"/>
              </w:rPr>
              <w:t>absoluteFrequencySSB</w:t>
            </w:r>
            <w:proofErr w:type="spellEnd"/>
          </w:p>
          <w:p w14:paraId="25B7C453" w14:textId="77777777" w:rsidR="005C3305" w:rsidRPr="00115562" w:rsidRDefault="005C3305" w:rsidP="005C3305">
            <w:pPr>
              <w:pStyle w:val="TAL"/>
              <w:rPr>
                <w:szCs w:val="22"/>
                <w:lang w:eastAsia="sv-SE"/>
              </w:rPr>
            </w:pPr>
            <w:r w:rsidRPr="00B55E3E">
              <w:rPr>
                <w:szCs w:val="22"/>
                <w:lang w:eastAsia="sv-SE"/>
              </w:rPr>
              <w:t xml:space="preserve">Frequency of the SSB to be used for this serving cell. SSB related parameters (e.g. SSB index) provided for a serving cell refer to this SSB frequency unless mentioned otherwise. The cell-defining SSB of the </w:t>
            </w:r>
            <w:proofErr w:type="spellStart"/>
            <w:r w:rsidRPr="00B55E3E">
              <w:rPr>
                <w:szCs w:val="22"/>
                <w:lang w:eastAsia="sv-SE"/>
              </w:rPr>
              <w:t>PCell</w:t>
            </w:r>
            <w:proofErr w:type="spellEnd"/>
            <w:r w:rsidRPr="00B55E3E">
              <w:rPr>
                <w:szCs w:val="22"/>
                <w:lang w:eastAsia="sv-SE"/>
              </w:rPr>
              <w:t xml:space="preserve"> is always on the sync raster. Frequencies are considered to be on the sync raster if they are also identifiable with a GSCN value (see TS 38.101-1 [15]). </w:t>
            </w:r>
            <w:r w:rsidRPr="00115562">
              <w:rPr>
                <w:szCs w:val="22"/>
                <w:lang w:eastAsia="sv-SE"/>
              </w:rPr>
              <w:t xml:space="preserve">If the field is absent, the SSB related parameters should be absent, e.g. </w:t>
            </w:r>
            <w:proofErr w:type="spellStart"/>
            <w:r w:rsidRPr="00115562">
              <w:rPr>
                <w:i/>
                <w:lang w:eastAsia="sv-SE"/>
              </w:rPr>
              <w:t>ssb-PositionsInBurst</w:t>
            </w:r>
            <w:proofErr w:type="spellEnd"/>
            <w:r w:rsidRPr="00115562">
              <w:rPr>
                <w:szCs w:val="22"/>
                <w:lang w:eastAsia="sv-SE"/>
              </w:rPr>
              <w:t xml:space="preserve">, </w:t>
            </w:r>
            <w:proofErr w:type="spellStart"/>
            <w:r w:rsidRPr="00115562">
              <w:rPr>
                <w:i/>
                <w:lang w:eastAsia="sv-SE"/>
              </w:rPr>
              <w:t>ssb-periodicityServingCell</w:t>
            </w:r>
            <w:proofErr w:type="spellEnd"/>
            <w:r w:rsidRPr="00115562">
              <w:rPr>
                <w:szCs w:val="22"/>
                <w:lang w:eastAsia="sv-SE"/>
              </w:rPr>
              <w:t xml:space="preserve"> and </w:t>
            </w:r>
            <w:proofErr w:type="spellStart"/>
            <w:r w:rsidRPr="00115562">
              <w:rPr>
                <w:i/>
                <w:lang w:eastAsia="sv-SE"/>
              </w:rPr>
              <w:t>subcarrierSpacing</w:t>
            </w:r>
            <w:proofErr w:type="spellEnd"/>
            <w:r w:rsidRPr="00115562">
              <w:rPr>
                <w:szCs w:val="22"/>
                <w:lang w:eastAsia="sv-SE"/>
              </w:rPr>
              <w:t xml:space="preserve"> in </w:t>
            </w:r>
            <w:proofErr w:type="spellStart"/>
            <w:r w:rsidRPr="00115562">
              <w:rPr>
                <w:i/>
                <w:lang w:eastAsia="sv-SE"/>
              </w:rPr>
              <w:t>ServingCellConfigCommon</w:t>
            </w:r>
            <w:proofErr w:type="spellEnd"/>
            <w:r w:rsidRPr="00115562">
              <w:rPr>
                <w:szCs w:val="22"/>
                <w:lang w:eastAsia="sv-SE"/>
              </w:rPr>
              <w:t xml:space="preserve"> IE. </w:t>
            </w:r>
            <w:r w:rsidRPr="00FD40CD">
              <w:rPr>
                <w:szCs w:val="22"/>
                <w:highlight w:val="yellow"/>
                <w:lang w:eastAsia="sv-SE"/>
              </w:rPr>
              <w:t xml:space="preserve">If the field is absent, the UE obtains timing reference from the </w:t>
            </w:r>
            <w:proofErr w:type="spellStart"/>
            <w:r w:rsidRPr="00FD40CD">
              <w:rPr>
                <w:szCs w:val="22"/>
                <w:highlight w:val="yellow"/>
                <w:lang w:eastAsia="sv-SE"/>
              </w:rPr>
              <w:t>SpCell</w:t>
            </w:r>
            <w:proofErr w:type="spellEnd"/>
            <w:r w:rsidRPr="00FD40CD">
              <w:rPr>
                <w:highlight w:val="yellow"/>
                <w:lang w:eastAsia="zh-CN"/>
              </w:rPr>
              <w:t xml:space="preserve"> </w:t>
            </w:r>
            <w:r w:rsidRPr="00FD40CD">
              <w:rPr>
                <w:szCs w:val="22"/>
                <w:highlight w:val="yellow"/>
                <w:lang w:eastAsia="sv-SE"/>
              </w:rPr>
              <w:t xml:space="preserve">or an </w:t>
            </w:r>
            <w:proofErr w:type="spellStart"/>
            <w:r w:rsidRPr="00FD40CD">
              <w:rPr>
                <w:szCs w:val="22"/>
                <w:highlight w:val="yellow"/>
                <w:lang w:eastAsia="sv-SE"/>
              </w:rPr>
              <w:t>SCell</w:t>
            </w:r>
            <w:proofErr w:type="spellEnd"/>
            <w:r w:rsidRPr="00FD40CD">
              <w:rPr>
                <w:szCs w:val="22"/>
                <w:highlight w:val="yellow"/>
                <w:lang w:eastAsia="sv-SE"/>
              </w:rPr>
              <w:t xml:space="preserve"> if applicable as described in TS 38.213 [13], clause 4.1.</w:t>
            </w:r>
            <w:r w:rsidRPr="00F15EF3">
              <w:rPr>
                <w:szCs w:val="22"/>
                <w:lang w:eastAsia="sv-SE"/>
              </w:rPr>
              <w:t xml:space="preserve"> </w:t>
            </w:r>
            <w:r w:rsidRPr="00115562">
              <w:rPr>
                <w:szCs w:val="22"/>
                <w:highlight w:val="yellow"/>
                <w:lang w:eastAsia="sv-SE"/>
              </w:rPr>
              <w:t xml:space="preserve">This is only supported in case the </w:t>
            </w:r>
            <w:proofErr w:type="spellStart"/>
            <w:r w:rsidRPr="00115562">
              <w:rPr>
                <w:szCs w:val="22"/>
                <w:highlight w:val="yellow"/>
                <w:lang w:eastAsia="sv-SE"/>
              </w:rPr>
              <w:t>SCell</w:t>
            </w:r>
            <w:proofErr w:type="spellEnd"/>
            <w:r w:rsidRPr="00115562">
              <w:rPr>
                <w:szCs w:val="22"/>
                <w:highlight w:val="yellow"/>
                <w:lang w:eastAsia="sv-SE"/>
              </w:rPr>
              <w:t xml:space="preserve"> for which the UE obtains the timing reference is in the same frequency band as the cell (i.e. the </w:t>
            </w:r>
            <w:proofErr w:type="spellStart"/>
            <w:r w:rsidRPr="00115562">
              <w:rPr>
                <w:szCs w:val="22"/>
                <w:highlight w:val="yellow"/>
                <w:lang w:eastAsia="sv-SE"/>
              </w:rPr>
              <w:t>SpCell</w:t>
            </w:r>
            <w:proofErr w:type="spellEnd"/>
            <w:r w:rsidRPr="00115562">
              <w:rPr>
                <w:szCs w:val="22"/>
                <w:highlight w:val="yellow"/>
                <w:lang w:eastAsia="sv-SE"/>
              </w:rPr>
              <w:t xml:space="preserve"> or the </w:t>
            </w:r>
            <w:proofErr w:type="spellStart"/>
            <w:r w:rsidRPr="00115562">
              <w:rPr>
                <w:szCs w:val="22"/>
                <w:highlight w:val="yellow"/>
                <w:lang w:eastAsia="sv-SE"/>
              </w:rPr>
              <w:t>SCell</w:t>
            </w:r>
            <w:proofErr w:type="spellEnd"/>
            <w:r w:rsidRPr="00115562">
              <w:rPr>
                <w:szCs w:val="22"/>
                <w:highlight w:val="yellow"/>
                <w:lang w:eastAsia="sv-SE"/>
              </w:rPr>
              <w:t>, respectively) from which the UE obtains the timing reference.</w:t>
            </w:r>
          </w:p>
          <w:p w14:paraId="15F36771" w14:textId="77777777" w:rsidR="005C3305" w:rsidRPr="00B55E3E" w:rsidRDefault="005C3305" w:rsidP="005C3305">
            <w:pPr>
              <w:pStyle w:val="TAL"/>
              <w:rPr>
                <w:szCs w:val="22"/>
                <w:lang w:eastAsia="sv-SE"/>
              </w:rPr>
            </w:pPr>
            <w:r w:rsidRPr="00115562">
              <w:rPr>
                <w:szCs w:val="22"/>
                <w:lang w:eastAsia="sv-SE"/>
              </w:rPr>
              <w:t xml:space="preserve">For cells supporting </w:t>
            </w:r>
            <w:proofErr w:type="spellStart"/>
            <w:r w:rsidRPr="00115562">
              <w:rPr>
                <w:szCs w:val="22"/>
                <w:lang w:eastAsia="sv-SE"/>
              </w:rPr>
              <w:t>RedCap</w:t>
            </w:r>
            <w:proofErr w:type="spellEnd"/>
            <w:r w:rsidRPr="00115562">
              <w:rPr>
                <w:szCs w:val="22"/>
                <w:lang w:eastAsia="sv-SE"/>
              </w:rPr>
              <w:t xml:space="preserve">, </w:t>
            </w:r>
            <w:r w:rsidRPr="00115562">
              <w:t xml:space="preserve">if </w:t>
            </w:r>
            <w:proofErr w:type="spellStart"/>
            <w:r w:rsidRPr="00115562">
              <w:rPr>
                <w:i/>
                <w:iCs/>
              </w:rPr>
              <w:t>FrequencyInfoDL</w:t>
            </w:r>
            <w:proofErr w:type="spellEnd"/>
            <w:r w:rsidRPr="00115562">
              <w:t xml:space="preserve"> is included in the </w:t>
            </w:r>
            <w:proofErr w:type="spellStart"/>
            <w:r w:rsidRPr="00115562">
              <w:rPr>
                <w:i/>
                <w:iCs/>
              </w:rPr>
              <w:t>ReconfigurationWithSync</w:t>
            </w:r>
            <w:proofErr w:type="spellEnd"/>
            <w:r w:rsidRPr="00115562">
              <w:t>, this field</w:t>
            </w:r>
            <w:r w:rsidRPr="00115562">
              <w:rPr>
                <w:szCs w:val="22"/>
                <w:lang w:eastAsia="sv-SE"/>
              </w:rPr>
              <w:t xml:space="preserve"> corresponds to</w:t>
            </w:r>
            <w:r w:rsidRPr="00B55E3E">
              <w:rPr>
                <w:szCs w:val="22"/>
                <w:lang w:eastAsia="sv-SE"/>
              </w:rPr>
              <w:t xml:space="preserve"> the cell-defining SSB.</w:t>
            </w:r>
          </w:p>
        </w:tc>
      </w:tr>
    </w:tbl>
    <w:p w14:paraId="44C3E024" w14:textId="09307C32" w:rsidR="00453F1F" w:rsidRDefault="00453F1F" w:rsidP="009E2CF4">
      <w:pPr>
        <w:overflowPunct/>
        <w:autoSpaceDE/>
        <w:autoSpaceDN/>
        <w:adjustRightInd/>
        <w:jc w:val="both"/>
        <w:textAlignment w:val="auto"/>
        <w:rPr>
          <w:rFonts w:eastAsia="宋体"/>
          <w:lang w:eastAsia="zh-CN"/>
        </w:rPr>
      </w:pPr>
    </w:p>
    <w:p w14:paraId="24193C98" w14:textId="5606A139" w:rsidR="00206E3A" w:rsidRDefault="00206E3A" w:rsidP="009E2CF4">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 xml:space="preserve">oreover, in TS 38.213, the clarification of cell search </w:t>
      </w:r>
      <w:r w:rsidR="00435844">
        <w:rPr>
          <w:rFonts w:eastAsia="宋体"/>
          <w:lang w:eastAsia="zh-CN"/>
        </w:rPr>
        <w:t xml:space="preserve">behaviour of the UE </w:t>
      </w:r>
      <w:r>
        <w:rPr>
          <w:rFonts w:eastAsia="宋体"/>
          <w:lang w:eastAsia="zh-CN"/>
        </w:rPr>
        <w:t>is as follows</w:t>
      </w:r>
      <w:r w:rsidR="001C1318">
        <w:rPr>
          <w:rFonts w:eastAsia="宋体"/>
          <w:lang w:eastAsia="zh-CN"/>
        </w:rPr>
        <w:t>.</w:t>
      </w:r>
    </w:p>
    <w:p w14:paraId="477A4F56" w14:textId="52485D76" w:rsidR="001C1318" w:rsidRPr="00952A2E" w:rsidRDefault="004D70A1"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3D365381" wp14:editId="393E949C">
                <wp:extent cx="6122035" cy="965200"/>
                <wp:effectExtent l="0" t="0" r="12065" b="254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65200"/>
                        </a:xfrm>
                        <a:prstGeom prst="rect">
                          <a:avLst/>
                        </a:prstGeom>
                        <a:solidFill>
                          <a:srgbClr val="FFFFFF"/>
                        </a:solidFill>
                        <a:ln w="9525">
                          <a:solidFill>
                            <a:srgbClr val="000000"/>
                          </a:solidFill>
                          <a:miter lim="800000"/>
                          <a:headEnd/>
                          <a:tailEnd/>
                        </a:ln>
                      </wps:spPr>
                      <wps:txbx>
                        <w:txbxContent>
                          <w:p w14:paraId="47ACFCC0" w14:textId="5F468B74" w:rsidR="00251C02" w:rsidRPr="00682E46" w:rsidRDefault="00251C02" w:rsidP="0097107D">
                            <w:pPr>
                              <w:spacing w:after="160" w:line="259" w:lineRule="auto"/>
                              <w:ind w:left="140"/>
                              <w:rPr>
                                <w:rFonts w:eastAsiaTheme="minorEastAsia"/>
                                <w:u w:val="single"/>
                                <w:lang w:eastAsia="zh-CN"/>
                              </w:rPr>
                            </w:pPr>
                            <w:r w:rsidRPr="00682E46">
                              <w:rPr>
                                <w:rFonts w:eastAsiaTheme="minorEastAsia"/>
                                <w:u w:val="single"/>
                                <w:lang w:eastAsia="zh-CN"/>
                              </w:rPr>
                              <w:t>TS 38.213 v17.2.0</w:t>
                            </w:r>
                          </w:p>
                          <w:p w14:paraId="5BB655CD" w14:textId="77777777" w:rsidR="00251C02" w:rsidRPr="00B916EC" w:rsidRDefault="00251C02" w:rsidP="008042C8">
                            <w:pPr>
                              <w:pStyle w:val="ab"/>
                              <w:numPr>
                                <w:ilvl w:val="0"/>
                                <w:numId w:val="15"/>
                              </w:numPr>
                              <w:spacing w:after="160" w:line="259" w:lineRule="auto"/>
                            </w:pPr>
                            <w:r w:rsidRPr="00B916EC">
                              <w:t xml:space="preserve">For a serving cell without transmission of SS/PBCH blocks, a UE acquires time and frequency synchronization with the serving cell based on receptions of SS/PBCH blocks on the </w:t>
                            </w:r>
                            <w:proofErr w:type="spellStart"/>
                            <w:r w:rsidRPr="00B916EC">
                              <w:t>PCell</w:t>
                            </w:r>
                            <w:proofErr w:type="spellEnd"/>
                            <w:r w:rsidRPr="00B916EC">
                              <w:t xml:space="preserve">, or on the </w:t>
                            </w:r>
                            <w:proofErr w:type="spellStart"/>
                            <w:r w:rsidRPr="00B916EC">
                              <w:t>PSCell</w:t>
                            </w:r>
                            <w:proofErr w:type="spellEnd"/>
                            <w:r w:rsidRPr="00B916EC">
                              <w:t xml:space="preserve">, </w:t>
                            </w:r>
                            <w:r w:rsidRPr="003C194B">
                              <w:rPr>
                                <w:lang w:eastAsia="zh-CN"/>
                              </w:rPr>
                              <w:t>or on a</w:t>
                            </w:r>
                            <w:r>
                              <w:rPr>
                                <w:lang w:eastAsia="zh-CN"/>
                              </w:rPr>
                              <w:t>n</w:t>
                            </w:r>
                            <w:r w:rsidRPr="003C194B">
                              <w:rPr>
                                <w:lang w:eastAsia="zh-CN"/>
                              </w:rPr>
                              <w:t xml:space="preserve"> </w:t>
                            </w:r>
                            <w:proofErr w:type="spellStart"/>
                            <w:r w:rsidRPr="003C194B">
                              <w:rPr>
                                <w:lang w:eastAsia="zh-CN"/>
                              </w:rPr>
                              <w:t>SCell</w:t>
                            </w:r>
                            <w:proofErr w:type="spellEnd"/>
                            <w:r w:rsidRPr="003C194B">
                              <w:rPr>
                                <w:lang w:eastAsia="zh-CN"/>
                              </w:rPr>
                              <w:t xml:space="preserve"> if applicable as described in [10, TS 38.133], </w:t>
                            </w:r>
                            <w:r w:rsidRPr="00B916EC">
                              <w:t>of the cell group for the serving cell.</w:t>
                            </w:r>
                          </w:p>
                          <w:p w14:paraId="76CA8474" w14:textId="64599502" w:rsidR="00251C02" w:rsidRPr="00F77A9A" w:rsidRDefault="00251C02" w:rsidP="00F77A9A">
                            <w:pPr>
                              <w:overflowPunct/>
                              <w:autoSpaceDE/>
                              <w:autoSpaceDN/>
                              <w:adjustRightInd/>
                              <w:spacing w:after="120"/>
                              <w:textAlignment w:val="auto"/>
                              <w:rPr>
                                <w:rFonts w:eastAsia="宋体"/>
                                <w:sz w:val="15"/>
                              </w:rPr>
                            </w:pPr>
                          </w:p>
                        </w:txbxContent>
                      </wps:txbx>
                      <wps:bodyPr rot="0" vert="horz" wrap="square" lIns="91440" tIns="45720" rIns="91440" bIns="45720" anchor="t" anchorCtr="0">
                        <a:noAutofit/>
                      </wps:bodyPr>
                    </wps:wsp>
                  </a:graphicData>
                </a:graphic>
              </wp:inline>
            </w:drawing>
          </mc:Choice>
          <mc:Fallback>
            <w:pict>
              <v:shape w14:anchorId="3D365381" id="文本框 1" o:spid="_x0000_s1028" type="#_x0000_t202" style="width:482.05pt;height: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">
                <v:textbox>
                  <w:txbxContent>
                    <w:p w14:paraId="47ACFCC0" w14:textId="5F468B74" w:rsidR="00251C02" w:rsidRPr="00682E46" w:rsidRDefault="00251C02" w:rsidP="0097107D">
                      <w:pPr>
                        <w:spacing w:after="160" w:line="259" w:lineRule="auto"/>
                        <w:ind w:left="140"/>
                        <w:rPr>
                          <w:rFonts w:eastAsiaTheme="minorEastAsia"/>
                          <w:u w:val="single"/>
                          <w:lang w:eastAsia="zh-CN"/>
                        </w:rPr>
                      </w:pPr>
                      <w:r w:rsidRPr="00682E46">
                        <w:rPr>
                          <w:rFonts w:eastAsiaTheme="minorEastAsia"/>
                          <w:u w:val="single"/>
                          <w:lang w:eastAsia="zh-CN"/>
                        </w:rPr>
                        <w:t>TS 38.213 v17.2.0</w:t>
                      </w:r>
                    </w:p>
                    <w:p w14:paraId="5BB655CD" w14:textId="77777777" w:rsidR="00251C02" w:rsidRPr="00B916EC" w:rsidRDefault="00251C02" w:rsidP="008042C8">
                      <w:pPr>
                        <w:pStyle w:val="ab"/>
                        <w:numPr>
                          <w:ilvl w:val="0"/>
                          <w:numId w:val="15"/>
                        </w:numPr>
                        <w:spacing w:after="160" w:line="259" w:lineRule="auto"/>
                      </w:pPr>
                      <w:r w:rsidRPr="00B916EC">
                        <w:t xml:space="preserve">For a serving cell without transmission of SS/PBCH blocks, a UE acquires time and frequency synchronization with the serving cell based on receptions of SS/PBCH blocks on the </w:t>
                      </w:r>
                      <w:proofErr w:type="spellStart"/>
                      <w:r w:rsidRPr="00B916EC">
                        <w:t>PCell</w:t>
                      </w:r>
                      <w:proofErr w:type="spellEnd"/>
                      <w:r w:rsidRPr="00B916EC">
                        <w:t xml:space="preserve">, or on the </w:t>
                      </w:r>
                      <w:proofErr w:type="spellStart"/>
                      <w:r w:rsidRPr="00B916EC">
                        <w:t>PSCell</w:t>
                      </w:r>
                      <w:proofErr w:type="spellEnd"/>
                      <w:r w:rsidRPr="00B916EC">
                        <w:t xml:space="preserve">, </w:t>
                      </w:r>
                      <w:r w:rsidRPr="003C194B">
                        <w:rPr>
                          <w:lang w:eastAsia="zh-CN"/>
                        </w:rPr>
                        <w:t>or on a</w:t>
                      </w:r>
                      <w:r>
                        <w:rPr>
                          <w:lang w:eastAsia="zh-CN"/>
                        </w:rPr>
                        <w:t>n</w:t>
                      </w:r>
                      <w:r w:rsidRPr="003C194B">
                        <w:rPr>
                          <w:lang w:eastAsia="zh-CN"/>
                        </w:rPr>
                        <w:t xml:space="preserve"> </w:t>
                      </w:r>
                      <w:proofErr w:type="spellStart"/>
                      <w:r w:rsidRPr="003C194B">
                        <w:rPr>
                          <w:lang w:eastAsia="zh-CN"/>
                        </w:rPr>
                        <w:t>SCell</w:t>
                      </w:r>
                      <w:proofErr w:type="spellEnd"/>
                      <w:r w:rsidRPr="003C194B">
                        <w:rPr>
                          <w:lang w:eastAsia="zh-CN"/>
                        </w:rPr>
                        <w:t xml:space="preserve"> if applicable as described in [10, TS 38.133], </w:t>
                      </w:r>
                      <w:r w:rsidRPr="00B916EC">
                        <w:t>of the cell group for the serving cell.</w:t>
                      </w:r>
                    </w:p>
                    <w:p w14:paraId="76CA8474" w14:textId="64599502" w:rsidR="00251C02" w:rsidRPr="00F77A9A" w:rsidRDefault="00251C02" w:rsidP="00F77A9A">
                      <w:pPr>
                        <w:overflowPunct/>
                        <w:autoSpaceDE/>
                        <w:autoSpaceDN/>
                        <w:adjustRightInd/>
                        <w:spacing w:after="120"/>
                        <w:textAlignment w:val="auto"/>
                        <w:rPr>
                          <w:rFonts w:eastAsia="宋体"/>
                          <w:sz w:val="15"/>
                        </w:rPr>
                      </w:pPr>
                    </w:p>
                  </w:txbxContent>
                </v:textbox>
                <w10:anchorlock/>
              </v:shape>
            </w:pict>
          </mc:Fallback>
        </mc:AlternateContent>
      </w:r>
    </w:p>
    <w:p w14:paraId="3D6EB940" w14:textId="128534AC" w:rsidR="005133B9" w:rsidRDefault="005133B9"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TS 38.133, the </w:t>
      </w:r>
      <w:r w:rsidR="003A2A98">
        <w:rPr>
          <w:rFonts w:eastAsia="宋体"/>
          <w:lang w:eastAsia="zh-CN"/>
        </w:rPr>
        <w:t xml:space="preserve">activation procedure of the corresponding </w:t>
      </w:r>
      <w:proofErr w:type="spellStart"/>
      <w:r w:rsidR="003A2A98">
        <w:rPr>
          <w:rFonts w:eastAsia="宋体"/>
          <w:lang w:eastAsia="zh-CN"/>
        </w:rPr>
        <w:t>SCell</w:t>
      </w:r>
      <w:proofErr w:type="spellEnd"/>
      <w:r w:rsidR="003A2A98">
        <w:rPr>
          <w:rFonts w:eastAsia="宋体"/>
          <w:lang w:eastAsia="zh-CN"/>
        </w:rPr>
        <w:t xml:space="preserve"> is specified in 8.3.2. Even for the unknown case, UE needs not to </w:t>
      </w:r>
      <w:r w:rsidR="00CF5826">
        <w:rPr>
          <w:rFonts w:eastAsia="宋体"/>
          <w:lang w:eastAsia="zh-CN"/>
        </w:rPr>
        <w:t xml:space="preserve">perform cell search </w:t>
      </w:r>
      <w:r w:rsidR="00BC67F8">
        <w:rPr>
          <w:rFonts w:eastAsia="宋体"/>
          <w:lang w:eastAsia="zh-CN"/>
        </w:rPr>
        <w:t xml:space="preserve">nor the synchronization to the </w:t>
      </w:r>
      <w:proofErr w:type="spellStart"/>
      <w:r w:rsidR="00BC67F8">
        <w:rPr>
          <w:rFonts w:eastAsia="宋体"/>
          <w:lang w:eastAsia="zh-CN"/>
        </w:rPr>
        <w:t>SCell</w:t>
      </w:r>
      <w:proofErr w:type="spellEnd"/>
      <w:r w:rsidR="006E0F3B">
        <w:rPr>
          <w:rFonts w:eastAsia="宋体" w:hint="eastAsia"/>
          <w:lang w:eastAsia="zh-CN"/>
        </w:rPr>
        <w:t xml:space="preserve"> a</w:t>
      </w:r>
      <w:r w:rsidR="006E0F3B">
        <w:rPr>
          <w:rFonts w:eastAsia="宋体"/>
          <w:lang w:eastAsia="zh-CN"/>
        </w:rPr>
        <w:t>nd the activation delay can be reduced to 3ms</w:t>
      </w:r>
      <w:r w:rsidR="006E0F3B">
        <w:rPr>
          <w:rFonts w:eastAsia="宋体" w:hint="eastAsia"/>
          <w:lang w:eastAsia="zh-CN"/>
        </w:rPr>
        <w:t>,</w:t>
      </w:r>
      <w:r w:rsidR="006E0F3B">
        <w:rPr>
          <w:rFonts w:eastAsia="宋体"/>
          <w:lang w:eastAsia="zh-CN"/>
        </w:rPr>
        <w:t xml:space="preserve"> i.e. only includes the MAC CE decoding time.</w:t>
      </w:r>
    </w:p>
    <w:p w14:paraId="08418D3D" w14:textId="77777777" w:rsidR="00C64AC1" w:rsidRDefault="00C108D7"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70ACBE4F" wp14:editId="635C8EED">
                <wp:extent cx="6122035" cy="2148840"/>
                <wp:effectExtent l="0" t="0" r="12065" b="228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48840"/>
                        </a:xfrm>
                        <a:prstGeom prst="rect">
                          <a:avLst/>
                        </a:prstGeom>
                        <a:solidFill>
                          <a:srgbClr val="FFFFFF"/>
                        </a:solidFill>
                        <a:ln w="9525">
                          <a:solidFill>
                            <a:srgbClr val="000000"/>
                          </a:solidFill>
                          <a:miter lim="800000"/>
                          <a:headEnd/>
                          <a:tailEnd/>
                        </a:ln>
                      </wps:spPr>
                      <wps:txbx>
                        <w:txbxContent>
                          <w:p w14:paraId="7E6DC507" w14:textId="30E98BBA" w:rsidR="00251C02" w:rsidRPr="00682E46" w:rsidRDefault="00251C02" w:rsidP="00C108D7">
                            <w:pPr>
                              <w:spacing w:after="160" w:line="259" w:lineRule="auto"/>
                              <w:ind w:left="140"/>
                              <w:rPr>
                                <w:rFonts w:eastAsiaTheme="minorEastAsia"/>
                                <w:u w:val="single"/>
                                <w:lang w:eastAsia="zh-CN"/>
                              </w:rPr>
                            </w:pPr>
                            <w:r w:rsidRPr="00682E46">
                              <w:rPr>
                                <w:rFonts w:eastAsiaTheme="minorEastAsia"/>
                                <w:u w:val="single"/>
                                <w:lang w:eastAsia="zh-CN"/>
                              </w:rPr>
                              <w:t>TS 38.</w:t>
                            </w:r>
                            <w:r>
                              <w:rPr>
                                <w:rFonts w:eastAsiaTheme="minorEastAsia"/>
                                <w:u w:val="single"/>
                                <w:lang w:eastAsia="zh-CN"/>
                              </w:rPr>
                              <w:t>133</w:t>
                            </w:r>
                            <w:r w:rsidRPr="00682E46">
                              <w:rPr>
                                <w:rFonts w:eastAsiaTheme="minorEastAsia"/>
                                <w:u w:val="single"/>
                                <w:lang w:eastAsia="zh-CN"/>
                              </w:rPr>
                              <w:t xml:space="preserve"> v17.</w:t>
                            </w:r>
                            <w:r>
                              <w:rPr>
                                <w:rFonts w:eastAsiaTheme="minorEastAsia"/>
                                <w:u w:val="single"/>
                                <w:lang w:eastAsia="zh-CN"/>
                              </w:rPr>
                              <w:t>8</w:t>
                            </w:r>
                            <w:r w:rsidRPr="00682E46">
                              <w:rPr>
                                <w:rFonts w:eastAsiaTheme="minorEastAsia"/>
                                <w:u w:val="single"/>
                                <w:lang w:eastAsia="zh-CN"/>
                              </w:rPr>
                              <w:t>.0</w:t>
                            </w:r>
                          </w:p>
                          <w:p w14:paraId="324774BA" w14:textId="77777777" w:rsidR="00251C02" w:rsidRDefault="00251C02" w:rsidP="00420881">
                            <w:pPr>
                              <w:pStyle w:val="B2"/>
                              <w:rPr>
                                <w:lang w:val="en-US" w:eastAsia="zh-CN"/>
                              </w:rPr>
                            </w:pP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w:t>
                            </w:r>
                            <w:r w:rsidRPr="001D0F88">
                              <w:rPr>
                                <w:highlight w:val="yellow"/>
                                <w:lang w:val="en-US" w:eastAsia="zh-CN"/>
                              </w:rPr>
                              <w:t xml:space="preserve">UE </w:t>
                            </w:r>
                            <w:r w:rsidRPr="001D0F88">
                              <w:rPr>
                                <w:highlight w:val="yellow"/>
                              </w:rPr>
                              <w:t xml:space="preserve">supporting </w:t>
                            </w:r>
                            <w:proofErr w:type="spellStart"/>
                            <w:r w:rsidRPr="001D0F88">
                              <w:rPr>
                                <w:i/>
                                <w:iCs/>
                                <w:highlight w:val="yellow"/>
                              </w:rPr>
                              <w:t>scellWithout</w:t>
                            </w:r>
                            <w:r w:rsidRPr="00F47FC6">
                              <w:rPr>
                                <w:i/>
                                <w:iCs/>
                                <w:highlight w:val="yellow"/>
                              </w:rPr>
                              <w:t>SSB</w:t>
                            </w:r>
                            <w:proofErr w:type="spellEnd"/>
                            <w:r>
                              <w:rPr>
                                <w:lang w:val="en-US" w:eastAsia="zh-CN"/>
                              </w:rPr>
                              <w:t>, provided</w:t>
                            </w:r>
                          </w:p>
                          <w:p w14:paraId="7A55C355" w14:textId="77777777" w:rsidR="00251C02" w:rsidRDefault="00251C02" w:rsidP="00420881">
                            <w:pPr>
                              <w:pStyle w:val="B3"/>
                            </w:pPr>
                            <w:r w:rsidRPr="008C6DE4">
                              <w:rPr>
                                <w:lang w:eastAsia="zh-CN"/>
                              </w:rPr>
                              <w:t>-</w:t>
                            </w:r>
                            <w:r w:rsidRPr="008C6DE4">
                              <w:rPr>
                                <w:lang w:eastAsia="zh-CN"/>
                              </w:rPr>
                              <w:tab/>
                            </w:r>
                            <w:r w:rsidRPr="002B54D7">
                              <w:rPr>
                                <w:highlight w:val="yellow"/>
                              </w:rPr>
                              <w:t xml:space="preserve">The RTD between the target </w:t>
                            </w:r>
                            <w:proofErr w:type="spellStart"/>
                            <w:r w:rsidRPr="002B54D7">
                              <w:rPr>
                                <w:highlight w:val="yellow"/>
                              </w:rPr>
                              <w:t>SCell</w:t>
                            </w:r>
                            <w:proofErr w:type="spellEnd"/>
                            <w:r w:rsidRPr="002B54D7">
                              <w:rPr>
                                <w:highlight w:val="yellow"/>
                              </w:rPr>
                              <w:t xml:space="preserve"> and the contiguous active serving cell is within </w:t>
                            </w:r>
                            <w:proofErr w:type="spellStart"/>
                            <w:r w:rsidRPr="002B54D7">
                              <w:rPr>
                                <w:highlight w:val="yellow"/>
                              </w:rPr>
                              <w:t>within</w:t>
                            </w:r>
                            <w:proofErr w:type="spellEnd"/>
                            <w:r w:rsidRPr="002B54D7">
                              <w:rPr>
                                <w:highlight w:val="yellow"/>
                              </w:rPr>
                              <w:t xml:space="preserve"> ±260ns</w:t>
                            </w:r>
                            <w:r>
                              <w:t xml:space="preserve">, and </w:t>
                            </w:r>
                          </w:p>
                          <w:p w14:paraId="473383D2" w14:textId="77777777" w:rsidR="00251C02" w:rsidRDefault="00251C02" w:rsidP="00420881">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1E54F784" w14:textId="77777777" w:rsidR="00251C02" w:rsidRDefault="00251C02" w:rsidP="00420881">
                            <w:pPr>
                              <w:pStyle w:val="B3"/>
                            </w:pPr>
                            <w:r w:rsidRPr="008C6DE4">
                              <w:rPr>
                                <w:lang w:eastAsia="zh-CN"/>
                              </w:rPr>
                              <w:t>-</w:t>
                            </w:r>
                            <w:r w:rsidRPr="008C6DE4">
                              <w:rPr>
                                <w:lang w:eastAsia="zh-CN"/>
                              </w:rPr>
                              <w:tab/>
                            </w:r>
                            <w:r w:rsidRPr="002B54D7">
                              <w:rPr>
                                <w:highlight w:val="yellow"/>
                              </w:rPr>
                              <w:t xml:space="preserve">The RS(s) of </w:t>
                            </w:r>
                            <w:proofErr w:type="spellStart"/>
                            <w:r w:rsidRPr="002B54D7">
                              <w:rPr>
                                <w:highlight w:val="yellow"/>
                              </w:rPr>
                              <w:t>SCell</w:t>
                            </w:r>
                            <w:proofErr w:type="spellEnd"/>
                            <w:r w:rsidRPr="002B54D7">
                              <w:rPr>
                                <w:highlight w:val="yellow"/>
                              </w:rPr>
                              <w:t xml:space="preserve"> being activated is (are) QCL-</w:t>
                            </w:r>
                            <w:proofErr w:type="spellStart"/>
                            <w:r w:rsidRPr="002B54D7">
                              <w:rPr>
                                <w:highlight w:val="yellow"/>
                              </w:rPr>
                              <w:t>TypeA</w:t>
                            </w:r>
                            <w:proofErr w:type="spellEnd"/>
                            <w:r w:rsidRPr="002B54D7">
                              <w:rPr>
                                <w:highlight w:val="yellow"/>
                              </w:rPr>
                              <w:t xml:space="preserve"> with TRS(s) of the </w:t>
                            </w:r>
                            <w:proofErr w:type="spellStart"/>
                            <w:r w:rsidRPr="002B54D7">
                              <w:rPr>
                                <w:highlight w:val="yellow"/>
                              </w:rPr>
                              <w:t>SCell</w:t>
                            </w:r>
                            <w:proofErr w:type="spellEnd"/>
                            <w:r w:rsidRPr="002B54D7">
                              <w:rPr>
                                <w:highlight w:val="yellow"/>
                              </w:rPr>
                              <w:t xml:space="preserve"> being activated, and the TRS(s) of the </w:t>
                            </w:r>
                            <w:proofErr w:type="spellStart"/>
                            <w:r w:rsidRPr="002B54D7">
                              <w:rPr>
                                <w:highlight w:val="yellow"/>
                              </w:rPr>
                              <w:t>SCell</w:t>
                            </w:r>
                            <w:proofErr w:type="spellEnd"/>
                            <w:r w:rsidRPr="002B54D7">
                              <w:rPr>
                                <w:highlight w:val="yellow"/>
                              </w:rPr>
                              <w:t xml:space="preserve"> being activated is (are) further QCL-</w:t>
                            </w:r>
                            <w:proofErr w:type="spellStart"/>
                            <w:r w:rsidRPr="002B54D7">
                              <w:rPr>
                                <w:highlight w:val="yellow"/>
                              </w:rPr>
                              <w:t>TypeC</w:t>
                            </w:r>
                            <w:proofErr w:type="spellEnd"/>
                            <w:r w:rsidRPr="002B54D7">
                              <w:rPr>
                                <w:highlight w:val="yellow"/>
                              </w:rPr>
                              <w:t xml:space="preserve"> with SSB(s) of any active serving cell that is contiguous to the </w:t>
                            </w:r>
                            <w:proofErr w:type="spellStart"/>
                            <w:r w:rsidRPr="002B54D7">
                              <w:rPr>
                                <w:highlight w:val="yellow"/>
                              </w:rPr>
                              <w:t>SCell</w:t>
                            </w:r>
                            <w:proofErr w:type="spellEnd"/>
                            <w:r w:rsidRPr="002B54D7">
                              <w:rPr>
                                <w:highlight w:val="yellow"/>
                              </w:rPr>
                              <w:t xml:space="preserve"> being activated on that FR1 band</w:t>
                            </w:r>
                            <w:r w:rsidRPr="00113193">
                              <w:t>.</w:t>
                            </w:r>
                            <w:r>
                              <w:t xml:space="preserve"> </w:t>
                            </w:r>
                          </w:p>
                          <w:p w14:paraId="4BCC9B3E" w14:textId="77777777" w:rsidR="00251C02" w:rsidRPr="00420881" w:rsidRDefault="00251C02" w:rsidP="00C108D7">
                            <w:pPr>
                              <w:overflowPunct/>
                              <w:autoSpaceDE/>
                              <w:autoSpaceDN/>
                              <w:adjustRightInd/>
                              <w:spacing w:after="120"/>
                              <w:textAlignment w:val="auto"/>
                              <w:rPr>
                                <w:rFonts w:eastAsia="宋体"/>
                                <w:sz w:val="15"/>
                              </w:rPr>
                            </w:pPr>
                          </w:p>
                        </w:txbxContent>
                      </wps:txbx>
                      <wps:bodyPr rot="0" vert="horz" wrap="square" lIns="91440" tIns="45720" rIns="91440" bIns="45720" anchor="t" anchorCtr="0">
                        <a:noAutofit/>
                      </wps:bodyPr>
                    </wps:wsp>
                  </a:graphicData>
                </a:graphic>
              </wp:inline>
            </w:drawing>
          </mc:Choice>
          <mc:Fallback>
            <w:pict>
              <v:shape w14:anchorId="70ACBE4F" id="_x0000_s1029" type="#_x0000_t202" style="width:482.05pt;height:16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">
                <v:textbox>
                  <w:txbxContent>
                    <w:p w14:paraId="7E6DC507" w14:textId="30E98BBA" w:rsidR="00251C02" w:rsidRPr="00682E46" w:rsidRDefault="00251C02" w:rsidP="00C108D7">
                      <w:pPr>
                        <w:spacing w:after="160" w:line="259" w:lineRule="auto"/>
                        <w:ind w:left="140"/>
                        <w:rPr>
                          <w:rFonts w:eastAsiaTheme="minorEastAsia"/>
                          <w:u w:val="single"/>
                          <w:lang w:eastAsia="zh-CN"/>
                        </w:rPr>
                      </w:pPr>
                      <w:r w:rsidRPr="00682E46">
                        <w:rPr>
                          <w:rFonts w:eastAsiaTheme="minorEastAsia"/>
                          <w:u w:val="single"/>
                          <w:lang w:eastAsia="zh-CN"/>
                        </w:rPr>
                        <w:t>TS 38.</w:t>
                      </w:r>
                      <w:r>
                        <w:rPr>
                          <w:rFonts w:eastAsiaTheme="minorEastAsia"/>
                          <w:u w:val="single"/>
                          <w:lang w:eastAsia="zh-CN"/>
                        </w:rPr>
                        <w:t>133</w:t>
                      </w:r>
                      <w:r w:rsidRPr="00682E46">
                        <w:rPr>
                          <w:rFonts w:eastAsiaTheme="minorEastAsia"/>
                          <w:u w:val="single"/>
                          <w:lang w:eastAsia="zh-CN"/>
                        </w:rPr>
                        <w:t xml:space="preserve"> v17.</w:t>
                      </w:r>
                      <w:r>
                        <w:rPr>
                          <w:rFonts w:eastAsiaTheme="minorEastAsia"/>
                          <w:u w:val="single"/>
                          <w:lang w:eastAsia="zh-CN"/>
                        </w:rPr>
                        <w:t>8</w:t>
                      </w:r>
                      <w:r w:rsidRPr="00682E46">
                        <w:rPr>
                          <w:rFonts w:eastAsiaTheme="minorEastAsia"/>
                          <w:u w:val="single"/>
                          <w:lang w:eastAsia="zh-CN"/>
                        </w:rPr>
                        <w:t>.0</w:t>
                      </w:r>
                    </w:p>
                    <w:p w14:paraId="324774BA" w14:textId="77777777" w:rsidR="00251C02" w:rsidRDefault="00251C02" w:rsidP="00420881">
                      <w:pPr>
                        <w:pStyle w:val="B2"/>
                        <w:rPr>
                          <w:lang w:val="en-US" w:eastAsia="zh-CN"/>
                        </w:rPr>
                      </w:pP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w:t>
                      </w:r>
                      <w:r w:rsidRPr="001D0F88">
                        <w:rPr>
                          <w:highlight w:val="yellow"/>
                          <w:lang w:val="en-US" w:eastAsia="zh-CN"/>
                        </w:rPr>
                        <w:t xml:space="preserve">UE </w:t>
                      </w:r>
                      <w:r w:rsidRPr="001D0F88">
                        <w:rPr>
                          <w:highlight w:val="yellow"/>
                        </w:rPr>
                        <w:t xml:space="preserve">supporting </w:t>
                      </w:r>
                      <w:proofErr w:type="spellStart"/>
                      <w:r w:rsidRPr="001D0F88">
                        <w:rPr>
                          <w:i/>
                          <w:iCs/>
                          <w:highlight w:val="yellow"/>
                        </w:rPr>
                        <w:t>scellWithout</w:t>
                      </w:r>
                      <w:r w:rsidRPr="00F47FC6">
                        <w:rPr>
                          <w:i/>
                          <w:iCs/>
                          <w:highlight w:val="yellow"/>
                        </w:rPr>
                        <w:t>SSB</w:t>
                      </w:r>
                      <w:proofErr w:type="spellEnd"/>
                      <w:r>
                        <w:rPr>
                          <w:lang w:val="en-US" w:eastAsia="zh-CN"/>
                        </w:rPr>
                        <w:t>, provided</w:t>
                      </w:r>
                    </w:p>
                    <w:p w14:paraId="7A55C355" w14:textId="77777777" w:rsidR="00251C02" w:rsidRDefault="00251C02" w:rsidP="00420881">
                      <w:pPr>
                        <w:pStyle w:val="B3"/>
                      </w:pPr>
                      <w:r w:rsidRPr="008C6DE4">
                        <w:rPr>
                          <w:lang w:eastAsia="zh-CN"/>
                        </w:rPr>
                        <w:t>-</w:t>
                      </w:r>
                      <w:r w:rsidRPr="008C6DE4">
                        <w:rPr>
                          <w:lang w:eastAsia="zh-CN"/>
                        </w:rPr>
                        <w:tab/>
                      </w:r>
                      <w:r w:rsidRPr="002B54D7">
                        <w:rPr>
                          <w:highlight w:val="yellow"/>
                        </w:rPr>
                        <w:t xml:space="preserve">The RTD between the target </w:t>
                      </w:r>
                      <w:proofErr w:type="spellStart"/>
                      <w:r w:rsidRPr="002B54D7">
                        <w:rPr>
                          <w:highlight w:val="yellow"/>
                        </w:rPr>
                        <w:t>SCell</w:t>
                      </w:r>
                      <w:proofErr w:type="spellEnd"/>
                      <w:r w:rsidRPr="002B54D7">
                        <w:rPr>
                          <w:highlight w:val="yellow"/>
                        </w:rPr>
                        <w:t xml:space="preserve"> and the contiguous active serving cell is within </w:t>
                      </w:r>
                      <w:proofErr w:type="spellStart"/>
                      <w:r w:rsidRPr="002B54D7">
                        <w:rPr>
                          <w:highlight w:val="yellow"/>
                        </w:rPr>
                        <w:t>within</w:t>
                      </w:r>
                      <w:proofErr w:type="spellEnd"/>
                      <w:r w:rsidRPr="002B54D7">
                        <w:rPr>
                          <w:highlight w:val="yellow"/>
                        </w:rPr>
                        <w:t xml:space="preserve"> ±260ns</w:t>
                      </w:r>
                      <w:r>
                        <w:t xml:space="preserve">, and </w:t>
                      </w:r>
                    </w:p>
                    <w:p w14:paraId="473383D2" w14:textId="77777777" w:rsidR="00251C02" w:rsidRDefault="00251C02" w:rsidP="00420881">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1E54F784" w14:textId="77777777" w:rsidR="00251C02" w:rsidRDefault="00251C02" w:rsidP="00420881">
                      <w:pPr>
                        <w:pStyle w:val="B3"/>
                      </w:pPr>
                      <w:r w:rsidRPr="008C6DE4">
                        <w:rPr>
                          <w:lang w:eastAsia="zh-CN"/>
                        </w:rPr>
                        <w:t>-</w:t>
                      </w:r>
                      <w:r w:rsidRPr="008C6DE4">
                        <w:rPr>
                          <w:lang w:eastAsia="zh-CN"/>
                        </w:rPr>
                        <w:tab/>
                      </w:r>
                      <w:r w:rsidRPr="002B54D7">
                        <w:rPr>
                          <w:highlight w:val="yellow"/>
                        </w:rPr>
                        <w:t xml:space="preserve">The RS(s) of </w:t>
                      </w:r>
                      <w:proofErr w:type="spellStart"/>
                      <w:r w:rsidRPr="002B54D7">
                        <w:rPr>
                          <w:highlight w:val="yellow"/>
                        </w:rPr>
                        <w:t>SCell</w:t>
                      </w:r>
                      <w:proofErr w:type="spellEnd"/>
                      <w:r w:rsidRPr="002B54D7">
                        <w:rPr>
                          <w:highlight w:val="yellow"/>
                        </w:rPr>
                        <w:t xml:space="preserve"> being activated is (are) QCL-</w:t>
                      </w:r>
                      <w:proofErr w:type="spellStart"/>
                      <w:r w:rsidRPr="002B54D7">
                        <w:rPr>
                          <w:highlight w:val="yellow"/>
                        </w:rPr>
                        <w:t>TypeA</w:t>
                      </w:r>
                      <w:proofErr w:type="spellEnd"/>
                      <w:r w:rsidRPr="002B54D7">
                        <w:rPr>
                          <w:highlight w:val="yellow"/>
                        </w:rPr>
                        <w:t xml:space="preserve"> with TRS(s) of the </w:t>
                      </w:r>
                      <w:proofErr w:type="spellStart"/>
                      <w:r w:rsidRPr="002B54D7">
                        <w:rPr>
                          <w:highlight w:val="yellow"/>
                        </w:rPr>
                        <w:t>SCell</w:t>
                      </w:r>
                      <w:proofErr w:type="spellEnd"/>
                      <w:r w:rsidRPr="002B54D7">
                        <w:rPr>
                          <w:highlight w:val="yellow"/>
                        </w:rPr>
                        <w:t xml:space="preserve"> being activated, and the TRS(s) of the </w:t>
                      </w:r>
                      <w:proofErr w:type="spellStart"/>
                      <w:r w:rsidRPr="002B54D7">
                        <w:rPr>
                          <w:highlight w:val="yellow"/>
                        </w:rPr>
                        <w:t>SCell</w:t>
                      </w:r>
                      <w:proofErr w:type="spellEnd"/>
                      <w:r w:rsidRPr="002B54D7">
                        <w:rPr>
                          <w:highlight w:val="yellow"/>
                        </w:rPr>
                        <w:t xml:space="preserve"> being activated is (are) further QCL-</w:t>
                      </w:r>
                      <w:proofErr w:type="spellStart"/>
                      <w:r w:rsidRPr="002B54D7">
                        <w:rPr>
                          <w:highlight w:val="yellow"/>
                        </w:rPr>
                        <w:t>TypeC</w:t>
                      </w:r>
                      <w:proofErr w:type="spellEnd"/>
                      <w:r w:rsidRPr="002B54D7">
                        <w:rPr>
                          <w:highlight w:val="yellow"/>
                        </w:rPr>
                        <w:t xml:space="preserve"> with SSB(s) of any active serving cell that is contiguous to the </w:t>
                      </w:r>
                      <w:proofErr w:type="spellStart"/>
                      <w:r w:rsidRPr="002B54D7">
                        <w:rPr>
                          <w:highlight w:val="yellow"/>
                        </w:rPr>
                        <w:t>SCell</w:t>
                      </w:r>
                      <w:proofErr w:type="spellEnd"/>
                      <w:r w:rsidRPr="002B54D7">
                        <w:rPr>
                          <w:highlight w:val="yellow"/>
                        </w:rPr>
                        <w:t xml:space="preserve"> being activated on that FR1 band</w:t>
                      </w:r>
                      <w:r w:rsidRPr="00113193">
                        <w:t>.</w:t>
                      </w:r>
                      <w:r>
                        <w:t xml:space="preserve"> </w:t>
                      </w:r>
                    </w:p>
                    <w:p w14:paraId="4BCC9B3E" w14:textId="77777777" w:rsidR="00251C02" w:rsidRPr="00420881" w:rsidRDefault="00251C02" w:rsidP="00C108D7">
                      <w:pPr>
                        <w:overflowPunct/>
                        <w:autoSpaceDE/>
                        <w:autoSpaceDN/>
                        <w:adjustRightInd/>
                        <w:spacing w:after="120"/>
                        <w:textAlignment w:val="auto"/>
                        <w:rPr>
                          <w:rFonts w:eastAsia="宋体"/>
                          <w:sz w:val="15"/>
                        </w:rPr>
                      </w:pPr>
                    </w:p>
                  </w:txbxContent>
                </v:textbox>
                <w10:anchorlock/>
              </v:shape>
            </w:pict>
          </mc:Fallback>
        </mc:AlternateContent>
      </w:r>
    </w:p>
    <w:p w14:paraId="46522F13" w14:textId="0BB51A42" w:rsidR="00C64AC1" w:rsidRDefault="00C64AC1" w:rsidP="009E2CF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all above information, to extend the SSB-less operation from intra-band CA to the inter-band CA, the following additional clarification</w:t>
      </w:r>
      <w:r w:rsidR="00F212EB">
        <w:rPr>
          <w:rFonts w:eastAsia="宋体"/>
          <w:lang w:eastAsia="zh-CN"/>
        </w:rPr>
        <w:t>/configuration</w:t>
      </w:r>
      <w:r>
        <w:rPr>
          <w:rFonts w:eastAsia="宋体"/>
          <w:lang w:eastAsia="zh-CN"/>
        </w:rPr>
        <w:t xml:space="preserve"> needs to be provided.</w:t>
      </w:r>
    </w:p>
    <w:p w14:paraId="7AC01D2C" w14:textId="4A01856D" w:rsidR="000A4404" w:rsidRDefault="00F47FC6" w:rsidP="00F47FC6">
      <w:pPr>
        <w:pStyle w:val="ab"/>
        <w:numPr>
          <w:ilvl w:val="0"/>
          <w:numId w:val="38"/>
        </w:numPr>
        <w:overflowPunct/>
        <w:autoSpaceDE/>
        <w:autoSpaceDN/>
        <w:adjustRightInd/>
        <w:jc w:val="both"/>
        <w:textAlignment w:val="auto"/>
        <w:rPr>
          <w:lang w:eastAsia="zh-CN"/>
        </w:rPr>
      </w:pPr>
      <w:r>
        <w:rPr>
          <w:rFonts w:hint="eastAsia"/>
          <w:lang w:eastAsia="zh-CN"/>
        </w:rPr>
        <w:t>C</w:t>
      </w:r>
      <w:r>
        <w:rPr>
          <w:lang w:eastAsia="zh-CN"/>
        </w:rPr>
        <w:t xml:space="preserve">larify </w:t>
      </w:r>
      <w:r w:rsidR="00CA5219">
        <w:rPr>
          <w:lang w:eastAsia="zh-CN"/>
        </w:rPr>
        <w:t xml:space="preserve">in TS 38.331 </w:t>
      </w:r>
      <w:r>
        <w:rPr>
          <w:lang w:eastAsia="zh-CN"/>
        </w:rPr>
        <w:t xml:space="preserve">that the </w:t>
      </w:r>
      <w:r w:rsidR="00CA5219">
        <w:rPr>
          <w:lang w:eastAsia="zh-CN"/>
        </w:rPr>
        <w:t xml:space="preserve">SSB frequency configuration can be absent if the timing information can be provided from an </w:t>
      </w:r>
      <w:r w:rsidR="00CA5219" w:rsidRPr="0028708B">
        <w:rPr>
          <w:u w:val="single"/>
          <w:lang w:eastAsia="zh-CN"/>
        </w:rPr>
        <w:t>inter-band</w:t>
      </w:r>
      <w:r w:rsidR="00CA5219">
        <w:rPr>
          <w:lang w:eastAsia="zh-CN"/>
        </w:rPr>
        <w:t xml:space="preserve"> </w:t>
      </w:r>
      <w:r w:rsidR="00CA5219">
        <w:rPr>
          <w:rFonts w:hint="eastAsia"/>
          <w:lang w:eastAsia="zh-CN"/>
        </w:rPr>
        <w:t>ac</w:t>
      </w:r>
      <w:r w:rsidR="00CA5219">
        <w:rPr>
          <w:lang w:eastAsia="zh-CN"/>
        </w:rPr>
        <w:t>tive serving cell</w:t>
      </w:r>
      <w:r w:rsidR="007C1368">
        <w:rPr>
          <w:lang w:eastAsia="zh-CN"/>
        </w:rPr>
        <w:t>.</w:t>
      </w:r>
    </w:p>
    <w:p w14:paraId="42125B1D" w14:textId="729BC9AA" w:rsidR="000B27C4" w:rsidRDefault="000B27C4" w:rsidP="00F47FC6">
      <w:pPr>
        <w:pStyle w:val="ab"/>
        <w:numPr>
          <w:ilvl w:val="0"/>
          <w:numId w:val="38"/>
        </w:numPr>
        <w:overflowPunct/>
        <w:autoSpaceDE/>
        <w:autoSpaceDN/>
        <w:adjustRightInd/>
        <w:jc w:val="both"/>
        <w:textAlignment w:val="auto"/>
        <w:rPr>
          <w:lang w:eastAsia="zh-CN"/>
        </w:rPr>
      </w:pPr>
      <w:r>
        <w:rPr>
          <w:rFonts w:hint="eastAsia"/>
          <w:lang w:eastAsia="zh-CN"/>
        </w:rPr>
        <w:t>Clar</w:t>
      </w:r>
      <w:r>
        <w:rPr>
          <w:lang w:eastAsia="zh-CN"/>
        </w:rPr>
        <w:t xml:space="preserve">ify in TS 38.133 that the RTD between </w:t>
      </w:r>
      <w:proofErr w:type="spellStart"/>
      <w:r>
        <w:rPr>
          <w:lang w:eastAsia="zh-CN"/>
        </w:rPr>
        <w:t>SCell</w:t>
      </w:r>
      <w:proofErr w:type="spellEnd"/>
      <w:r w:rsidR="004E0F01">
        <w:rPr>
          <w:lang w:eastAsia="zh-CN"/>
        </w:rPr>
        <w:t xml:space="preserve"> without SSB</w:t>
      </w:r>
      <w:r>
        <w:rPr>
          <w:lang w:eastAsia="zh-CN"/>
        </w:rPr>
        <w:t xml:space="preserve"> and the </w:t>
      </w:r>
      <w:r w:rsidRPr="00544DB4">
        <w:rPr>
          <w:u w:val="single"/>
          <w:lang w:eastAsia="zh-CN"/>
        </w:rPr>
        <w:t>inter-band</w:t>
      </w:r>
      <w:r>
        <w:rPr>
          <w:lang w:eastAsia="zh-CN"/>
        </w:rPr>
        <w:t xml:space="preserve"> active serving cell is within 260ns</w:t>
      </w:r>
    </w:p>
    <w:p w14:paraId="72C39E06" w14:textId="16F38B6B" w:rsidR="000B27C4" w:rsidRDefault="000B27C4" w:rsidP="00F47FC6">
      <w:pPr>
        <w:pStyle w:val="ab"/>
        <w:numPr>
          <w:ilvl w:val="0"/>
          <w:numId w:val="38"/>
        </w:numPr>
        <w:overflowPunct/>
        <w:autoSpaceDE/>
        <w:autoSpaceDN/>
        <w:adjustRightInd/>
        <w:jc w:val="both"/>
        <w:textAlignment w:val="auto"/>
        <w:rPr>
          <w:lang w:eastAsia="zh-CN"/>
        </w:rPr>
      </w:pPr>
      <w:r>
        <w:rPr>
          <w:rFonts w:hint="eastAsia"/>
          <w:lang w:eastAsia="zh-CN"/>
        </w:rPr>
        <w:t>C</w:t>
      </w:r>
      <w:r>
        <w:rPr>
          <w:lang w:eastAsia="zh-CN"/>
        </w:rPr>
        <w:t xml:space="preserve">larify in TS 38.133 that the </w:t>
      </w:r>
      <w:r w:rsidR="00B17474">
        <w:rPr>
          <w:lang w:eastAsia="zh-CN"/>
        </w:rPr>
        <w:t xml:space="preserve">RS of </w:t>
      </w:r>
      <w:proofErr w:type="spellStart"/>
      <w:r w:rsidR="00B17474">
        <w:rPr>
          <w:lang w:eastAsia="zh-CN"/>
        </w:rPr>
        <w:t>SCell</w:t>
      </w:r>
      <w:proofErr w:type="spellEnd"/>
      <w:r w:rsidR="00B17474">
        <w:rPr>
          <w:lang w:eastAsia="zh-CN"/>
        </w:rPr>
        <w:t xml:space="preserve"> </w:t>
      </w:r>
      <w:r w:rsidR="00556DC9">
        <w:rPr>
          <w:lang w:eastAsia="zh-CN"/>
        </w:rPr>
        <w:t>without SSB</w:t>
      </w:r>
      <w:r w:rsidR="00B17474">
        <w:rPr>
          <w:lang w:eastAsia="zh-CN"/>
        </w:rPr>
        <w:t xml:space="preserve"> is QCL-A with TRS of the </w:t>
      </w:r>
      <w:proofErr w:type="spellStart"/>
      <w:r w:rsidR="00B17474">
        <w:rPr>
          <w:lang w:eastAsia="zh-CN"/>
        </w:rPr>
        <w:t>SCell</w:t>
      </w:r>
      <w:proofErr w:type="spellEnd"/>
      <w:r w:rsidR="00B17474">
        <w:rPr>
          <w:lang w:eastAsia="zh-CN"/>
        </w:rPr>
        <w:t xml:space="preserve"> </w:t>
      </w:r>
      <w:r w:rsidR="00556DC9">
        <w:rPr>
          <w:lang w:eastAsia="zh-CN"/>
        </w:rPr>
        <w:t>without SSB, and</w:t>
      </w:r>
      <w:r w:rsidR="00CA1FA7" w:rsidRPr="00CA1FA7">
        <w:t xml:space="preserve"> </w:t>
      </w:r>
      <w:r w:rsidR="00CA1FA7" w:rsidRPr="00113193">
        <w:t xml:space="preserve">the TRS(s) of the </w:t>
      </w:r>
      <w:proofErr w:type="spellStart"/>
      <w:r w:rsidR="00CA1FA7" w:rsidRPr="00113193">
        <w:t>SCell</w:t>
      </w:r>
      <w:proofErr w:type="spellEnd"/>
      <w:r w:rsidR="00CA1FA7" w:rsidRPr="00113193">
        <w:t xml:space="preserve"> is (are) further QCL-</w:t>
      </w:r>
      <w:proofErr w:type="spellStart"/>
      <w:r w:rsidR="00CA1FA7" w:rsidRPr="00113193">
        <w:t>TypeC</w:t>
      </w:r>
      <w:proofErr w:type="spellEnd"/>
      <w:r w:rsidR="00CA1FA7" w:rsidRPr="00113193">
        <w:t xml:space="preserve"> with SSB(s) of </w:t>
      </w:r>
      <w:r w:rsidR="00E64F36">
        <w:t>an</w:t>
      </w:r>
      <w:r w:rsidR="00CA1FA7" w:rsidRPr="00113193">
        <w:t xml:space="preserve"> </w:t>
      </w:r>
      <w:r w:rsidR="00F212EB" w:rsidRPr="00544DB4">
        <w:rPr>
          <w:u w:val="single"/>
        </w:rPr>
        <w:t>inter-band</w:t>
      </w:r>
      <w:r w:rsidR="00F212EB">
        <w:t xml:space="preserve"> </w:t>
      </w:r>
      <w:r w:rsidR="00CA1FA7" w:rsidRPr="00113193">
        <w:t>active serving</w:t>
      </w:r>
      <w:r w:rsidR="008845D4">
        <w:t xml:space="preserve"> cell</w:t>
      </w:r>
      <w:r w:rsidR="00B17474">
        <w:rPr>
          <w:lang w:eastAsia="zh-CN"/>
        </w:rPr>
        <w:t>.</w:t>
      </w:r>
    </w:p>
    <w:p w14:paraId="42B35A4D" w14:textId="5D948361" w:rsidR="00F212EB" w:rsidRDefault="004B5EE0" w:rsidP="00F47FC6">
      <w:pPr>
        <w:pStyle w:val="ab"/>
        <w:numPr>
          <w:ilvl w:val="0"/>
          <w:numId w:val="38"/>
        </w:numPr>
        <w:overflowPunct/>
        <w:autoSpaceDE/>
        <w:autoSpaceDN/>
        <w:adjustRightInd/>
        <w:jc w:val="both"/>
        <w:textAlignment w:val="auto"/>
        <w:rPr>
          <w:lang w:eastAsia="zh-CN"/>
        </w:rPr>
      </w:pPr>
      <w:r>
        <w:rPr>
          <w:lang w:eastAsia="zh-CN"/>
        </w:rPr>
        <w:t xml:space="preserve">Clarify/introduce the RRC signalling for indicating </w:t>
      </w:r>
      <w:r w:rsidR="00185159">
        <w:rPr>
          <w:lang w:eastAsia="zh-CN"/>
        </w:rPr>
        <w:t>which</w:t>
      </w:r>
      <w:r>
        <w:rPr>
          <w:lang w:eastAsia="zh-CN"/>
        </w:rPr>
        <w:t xml:space="preserve"> </w:t>
      </w:r>
      <w:r w:rsidR="00E11EC2">
        <w:rPr>
          <w:lang w:eastAsia="zh-CN"/>
        </w:rPr>
        <w:t xml:space="preserve">inter-band active </w:t>
      </w:r>
      <w:r>
        <w:rPr>
          <w:lang w:eastAsia="zh-CN"/>
        </w:rPr>
        <w:t xml:space="preserve">serving cell </w:t>
      </w:r>
      <w:r w:rsidR="00E11EC2">
        <w:rPr>
          <w:lang w:eastAsia="zh-CN"/>
        </w:rPr>
        <w:t>is the timing reference of the cell</w:t>
      </w:r>
      <w:r w:rsidR="00381328">
        <w:rPr>
          <w:lang w:eastAsia="zh-CN"/>
        </w:rPr>
        <w:t xml:space="preserve"> without SSB</w:t>
      </w:r>
      <w:r w:rsidR="00E11EC2">
        <w:rPr>
          <w:lang w:eastAsia="zh-CN"/>
        </w:rPr>
        <w:t>.</w:t>
      </w:r>
      <w:r>
        <w:rPr>
          <w:lang w:eastAsia="zh-CN"/>
        </w:rPr>
        <w:t xml:space="preserve"> </w:t>
      </w:r>
    </w:p>
    <w:p w14:paraId="25810D90" w14:textId="51CE8EF9" w:rsidR="004E0F01" w:rsidRPr="00F47FC6" w:rsidRDefault="004E0F01" w:rsidP="00F47FC6">
      <w:pPr>
        <w:pStyle w:val="ab"/>
        <w:numPr>
          <w:ilvl w:val="0"/>
          <w:numId w:val="38"/>
        </w:numPr>
        <w:overflowPunct/>
        <w:autoSpaceDE/>
        <w:autoSpaceDN/>
        <w:adjustRightInd/>
        <w:jc w:val="both"/>
        <w:textAlignment w:val="auto"/>
        <w:rPr>
          <w:lang w:eastAsia="zh-CN"/>
        </w:rPr>
      </w:pPr>
      <w:r>
        <w:rPr>
          <w:rFonts w:hint="eastAsia"/>
          <w:lang w:eastAsia="zh-CN"/>
        </w:rPr>
        <w:t>I</w:t>
      </w:r>
      <w:r>
        <w:rPr>
          <w:lang w:eastAsia="zh-CN"/>
        </w:rPr>
        <w:t>ntroduce new UE capability for this feature</w:t>
      </w:r>
      <w:r w:rsidR="00FF42B0">
        <w:rPr>
          <w:lang w:eastAsia="zh-CN"/>
        </w:rPr>
        <w:t>.</w:t>
      </w:r>
    </w:p>
    <w:p w14:paraId="7DE9281B" w14:textId="3B518DD5" w:rsidR="00D7356F" w:rsidRDefault="00C5535E"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the 1</w:t>
      </w:r>
      <w:r w:rsidRPr="00C5535E">
        <w:rPr>
          <w:rFonts w:eastAsia="宋体"/>
          <w:vertAlign w:val="superscript"/>
          <w:lang w:eastAsia="zh-CN"/>
        </w:rPr>
        <w:t>st</w:t>
      </w:r>
      <w:r>
        <w:rPr>
          <w:rFonts w:eastAsia="宋体"/>
          <w:lang w:eastAsia="zh-CN"/>
        </w:rPr>
        <w:t xml:space="preserve"> and 4</w:t>
      </w:r>
      <w:r w:rsidRPr="00C5535E">
        <w:rPr>
          <w:rFonts w:eastAsia="宋体"/>
          <w:vertAlign w:val="superscript"/>
          <w:lang w:eastAsia="zh-CN"/>
        </w:rPr>
        <w:t>th</w:t>
      </w:r>
      <w:r>
        <w:rPr>
          <w:rFonts w:eastAsia="宋体"/>
          <w:lang w:eastAsia="zh-CN"/>
        </w:rPr>
        <w:t xml:space="preserve"> and 5</w:t>
      </w:r>
      <w:r w:rsidRPr="00C5535E">
        <w:rPr>
          <w:rFonts w:eastAsia="宋体"/>
          <w:vertAlign w:val="superscript"/>
          <w:lang w:eastAsia="zh-CN"/>
        </w:rPr>
        <w:t>th</w:t>
      </w:r>
      <w:r>
        <w:rPr>
          <w:rFonts w:eastAsia="宋体"/>
          <w:lang w:eastAsia="zh-CN"/>
        </w:rPr>
        <w:t xml:space="preserve"> bullet, RAN2 </w:t>
      </w:r>
      <w:r w:rsidR="00A0727B">
        <w:rPr>
          <w:rFonts w:eastAsia="宋体"/>
          <w:lang w:eastAsia="zh-CN"/>
        </w:rPr>
        <w:t xml:space="preserve">work </w:t>
      </w:r>
      <w:r>
        <w:rPr>
          <w:rFonts w:eastAsia="宋体"/>
          <w:lang w:eastAsia="zh-CN"/>
        </w:rPr>
        <w:t xml:space="preserve">may be needed. In our view </w:t>
      </w:r>
      <w:r w:rsidR="006C779D">
        <w:rPr>
          <w:rFonts w:eastAsia="宋体"/>
          <w:lang w:eastAsia="zh-CN"/>
        </w:rPr>
        <w:t>a</w:t>
      </w:r>
      <w:r>
        <w:rPr>
          <w:rFonts w:eastAsia="宋体"/>
          <w:lang w:eastAsia="zh-CN"/>
        </w:rPr>
        <w:t xml:space="preserve"> </w:t>
      </w:r>
      <w:r w:rsidR="006C779D">
        <w:rPr>
          <w:rFonts w:eastAsia="宋体"/>
          <w:lang w:eastAsia="zh-CN"/>
        </w:rPr>
        <w:t>LS can be sent to RAN2 to trigger RAN2’s discussion on the details.</w:t>
      </w:r>
      <w:r w:rsidR="006D5DE4">
        <w:rPr>
          <w:rFonts w:eastAsia="宋体"/>
          <w:lang w:eastAsia="zh-CN"/>
        </w:rPr>
        <w:t xml:space="preserve"> </w:t>
      </w:r>
      <w:r w:rsidR="00141A0C">
        <w:rPr>
          <w:rFonts w:eastAsia="宋体"/>
          <w:lang w:eastAsia="zh-CN"/>
        </w:rPr>
        <w:t>Note that f</w:t>
      </w:r>
      <w:r w:rsidR="006D5DE4">
        <w:rPr>
          <w:rFonts w:eastAsia="宋体"/>
          <w:lang w:eastAsia="zh-CN"/>
        </w:rPr>
        <w:t>or the 4</w:t>
      </w:r>
      <w:r w:rsidR="006D5DE4" w:rsidRPr="00731E5A">
        <w:rPr>
          <w:rFonts w:eastAsia="宋体"/>
          <w:vertAlign w:val="superscript"/>
          <w:lang w:eastAsia="zh-CN"/>
        </w:rPr>
        <w:t>th</w:t>
      </w:r>
      <w:r w:rsidR="006D5DE4">
        <w:rPr>
          <w:rFonts w:eastAsia="宋体"/>
          <w:lang w:eastAsia="zh-CN"/>
        </w:rPr>
        <w:t xml:space="preserve"> bullet above, </w:t>
      </w:r>
      <w:r w:rsidR="00882CF8">
        <w:rPr>
          <w:rFonts w:eastAsia="宋体"/>
          <w:lang w:eastAsia="zh-CN"/>
        </w:rPr>
        <w:t>about</w:t>
      </w:r>
      <w:r w:rsidR="006D5DE4">
        <w:rPr>
          <w:rFonts w:eastAsia="宋体"/>
          <w:lang w:eastAsia="zh-CN"/>
        </w:rPr>
        <w:t xml:space="preserve"> the QCL-C configuration, as quoted below, the </w:t>
      </w:r>
      <w:r w:rsidR="00141A0C">
        <w:rPr>
          <w:rFonts w:eastAsia="宋体"/>
          <w:lang w:eastAsia="zh-CN"/>
        </w:rPr>
        <w:t xml:space="preserve">RAN2 </w:t>
      </w:r>
      <w:r w:rsidR="00141A0C">
        <w:rPr>
          <w:rFonts w:eastAsia="宋体"/>
          <w:lang w:eastAsia="zh-CN"/>
        </w:rPr>
        <w:lastRenderedPageBreak/>
        <w:t>spec has already provided feasible indication</w:t>
      </w:r>
      <w:r w:rsidR="00491267">
        <w:rPr>
          <w:rFonts w:eastAsia="宋体"/>
          <w:lang w:eastAsia="zh-CN"/>
        </w:rPr>
        <w:t xml:space="preserve"> of the active serving cell. </w:t>
      </w:r>
      <w:r w:rsidR="008A0958">
        <w:rPr>
          <w:rFonts w:eastAsia="宋体"/>
          <w:lang w:eastAsia="zh-CN"/>
        </w:rPr>
        <w:t xml:space="preserve">Note that QCL-C is the QCL information </w:t>
      </w:r>
      <w:r w:rsidR="00A1667D">
        <w:rPr>
          <w:rFonts w:eastAsia="宋体"/>
          <w:lang w:eastAsia="zh-CN"/>
        </w:rPr>
        <w:t>with respect to the average delay/doppler</w:t>
      </w:r>
      <w:r w:rsidR="00B82070">
        <w:rPr>
          <w:rFonts w:eastAsia="宋体"/>
          <w:lang w:eastAsia="zh-CN"/>
        </w:rPr>
        <w:t>-</w:t>
      </w:r>
      <w:r w:rsidR="00224358">
        <w:rPr>
          <w:rFonts w:eastAsia="宋体"/>
          <w:lang w:eastAsia="zh-CN"/>
        </w:rPr>
        <w:t>offset</w:t>
      </w:r>
      <w:r w:rsidR="00A06F52">
        <w:rPr>
          <w:rFonts w:eastAsia="宋体"/>
          <w:lang w:eastAsia="zh-CN"/>
        </w:rPr>
        <w:t>, which is related to timing information</w:t>
      </w:r>
      <w:r w:rsidR="00224358">
        <w:rPr>
          <w:rFonts w:eastAsia="宋体"/>
          <w:lang w:eastAsia="zh-CN"/>
        </w:rPr>
        <w:t>.</w:t>
      </w:r>
      <w:r w:rsidR="008A0958">
        <w:rPr>
          <w:rFonts w:eastAsia="宋体"/>
          <w:lang w:eastAsia="zh-CN"/>
        </w:rPr>
        <w:t xml:space="preserve"> </w:t>
      </w:r>
      <w:r w:rsidR="00491267">
        <w:rPr>
          <w:rFonts w:eastAsia="宋体"/>
          <w:lang w:eastAsia="zh-CN"/>
        </w:rPr>
        <w:t>Therefore, the detailed signalling design can be further discussed and clarified in RAN2.</w:t>
      </w:r>
    </w:p>
    <w:p w14:paraId="50220790" w14:textId="468CA6D9" w:rsidR="00141A0C" w:rsidRPr="006D5DE4" w:rsidRDefault="004847DE"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CE99A64" wp14:editId="5BBA6EC9">
                <wp:extent cx="6122035" cy="2628900"/>
                <wp:effectExtent l="0" t="0" r="12065" b="1905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628900"/>
                        </a:xfrm>
                        <a:prstGeom prst="rect">
                          <a:avLst/>
                        </a:prstGeom>
                        <a:solidFill>
                          <a:srgbClr val="FFFFFF"/>
                        </a:solidFill>
                        <a:ln w="9525">
                          <a:solidFill>
                            <a:srgbClr val="000000"/>
                          </a:solidFill>
                          <a:miter lim="800000"/>
                          <a:headEnd/>
                          <a:tailEnd/>
                        </a:ln>
                      </wps:spPr>
                      <wps:txbx>
                        <w:txbxContent>
                          <w:p w14:paraId="38EE6904" w14:textId="58388A76" w:rsidR="00251C02" w:rsidRPr="00682E46" w:rsidRDefault="00251C02" w:rsidP="004847DE">
                            <w:pPr>
                              <w:spacing w:after="160" w:line="259" w:lineRule="auto"/>
                              <w:ind w:left="140"/>
                              <w:rPr>
                                <w:rFonts w:eastAsiaTheme="minorEastAsia"/>
                                <w:u w:val="single"/>
                                <w:lang w:eastAsia="zh-CN"/>
                              </w:rPr>
                            </w:pPr>
                            <w:r w:rsidRPr="00682E46">
                              <w:rPr>
                                <w:rFonts w:eastAsiaTheme="minorEastAsia"/>
                                <w:u w:val="single"/>
                                <w:lang w:eastAsia="zh-CN"/>
                              </w:rPr>
                              <w:t>TS 38.</w:t>
                            </w:r>
                            <w:r>
                              <w:rPr>
                                <w:rFonts w:eastAsiaTheme="minorEastAsia"/>
                                <w:u w:val="single"/>
                                <w:lang w:eastAsia="zh-CN"/>
                              </w:rPr>
                              <w:t>331</w:t>
                            </w:r>
                            <w:r w:rsidRPr="00682E46">
                              <w:rPr>
                                <w:rFonts w:eastAsiaTheme="minorEastAsia"/>
                                <w:u w:val="single"/>
                                <w:lang w:eastAsia="zh-CN"/>
                              </w:rPr>
                              <w:t xml:space="preserve"> v17.</w:t>
                            </w:r>
                            <w:r>
                              <w:rPr>
                                <w:rFonts w:eastAsiaTheme="minorEastAsia"/>
                                <w:u w:val="single"/>
                                <w:lang w:eastAsia="zh-CN"/>
                              </w:rPr>
                              <w:t>2</w:t>
                            </w:r>
                            <w:r w:rsidRPr="00682E46">
                              <w:rPr>
                                <w:rFonts w:eastAsiaTheme="minorEastAsia"/>
                                <w:u w:val="single"/>
                                <w:lang w:eastAsia="zh-CN"/>
                              </w:rPr>
                              <w:t>.0</w:t>
                            </w:r>
                          </w:p>
                          <w:p w14:paraId="53B68697" w14:textId="77777777" w:rsidR="00251C02" w:rsidRPr="00B55E3E" w:rsidRDefault="00251C02" w:rsidP="00C9365C">
                            <w:pPr>
                              <w:pStyle w:val="PL"/>
                            </w:pPr>
                            <w:r w:rsidRPr="00B55E3E">
                              <w:t xml:space="preserve">QCL-Info ::=                        </w:t>
                            </w:r>
                            <w:r w:rsidRPr="00B55E3E">
                              <w:rPr>
                                <w:color w:val="993366"/>
                              </w:rPr>
                              <w:t>SEQUENCE</w:t>
                            </w:r>
                            <w:r w:rsidRPr="00B55E3E">
                              <w:t xml:space="preserve"> {</w:t>
                            </w:r>
                          </w:p>
                          <w:p w14:paraId="1C563DFA" w14:textId="77777777" w:rsidR="00251C02" w:rsidRPr="00B55E3E" w:rsidRDefault="00251C02" w:rsidP="00C9365C">
                            <w:pPr>
                              <w:pStyle w:val="PL"/>
                              <w:rPr>
                                <w:color w:val="808080"/>
                              </w:rPr>
                            </w:pPr>
                            <w:r w:rsidRPr="00B55E3E">
                              <w:t xml:space="preserve">    </w:t>
                            </w:r>
                            <w:r w:rsidRPr="007732F8">
                              <w:rPr>
                                <w:highlight w:val="yellow"/>
                              </w:rPr>
                              <w:t>cell                                ServCellIndex</w:t>
                            </w:r>
                            <w:r w:rsidRPr="00B55E3E">
                              <w:t xml:space="preserve">                                               </w:t>
                            </w:r>
                            <w:r w:rsidRPr="00B55E3E">
                              <w:rPr>
                                <w:color w:val="993366"/>
                              </w:rPr>
                              <w:t>OPTIONAL</w:t>
                            </w:r>
                            <w:r w:rsidRPr="00B55E3E">
                              <w:t xml:space="preserve">,   </w:t>
                            </w:r>
                            <w:r w:rsidRPr="00B55E3E">
                              <w:rPr>
                                <w:color w:val="808080"/>
                              </w:rPr>
                              <w:t>-- Need R</w:t>
                            </w:r>
                          </w:p>
                          <w:p w14:paraId="3394619C" w14:textId="77777777" w:rsidR="00251C02" w:rsidRPr="00B55E3E" w:rsidRDefault="00251C02" w:rsidP="00C9365C">
                            <w:pPr>
                              <w:pStyle w:val="PL"/>
                              <w:rPr>
                                <w:color w:val="808080"/>
                              </w:rPr>
                            </w:pPr>
                            <w:r w:rsidRPr="00B55E3E">
                              <w:t xml:space="preserve">    bwp-Id                              BWP-Id                                                      </w:t>
                            </w:r>
                            <w:r w:rsidRPr="00B55E3E">
                              <w:rPr>
                                <w:color w:val="993366"/>
                              </w:rPr>
                              <w:t>OPTIONAL</w:t>
                            </w:r>
                            <w:r w:rsidRPr="00B55E3E">
                              <w:t xml:space="preserve">, </w:t>
                            </w:r>
                            <w:r w:rsidRPr="00B55E3E">
                              <w:rPr>
                                <w:color w:val="808080"/>
                              </w:rPr>
                              <w:t>-- Cond CSI-RS-Indicated</w:t>
                            </w:r>
                          </w:p>
                          <w:p w14:paraId="5E716394" w14:textId="77777777" w:rsidR="00251C02" w:rsidRPr="00B55E3E" w:rsidRDefault="00251C02" w:rsidP="00C9365C">
                            <w:pPr>
                              <w:pStyle w:val="PL"/>
                            </w:pPr>
                            <w:r w:rsidRPr="00B55E3E">
                              <w:t xml:space="preserve">    referenceSignal                     </w:t>
                            </w:r>
                            <w:r w:rsidRPr="00B55E3E">
                              <w:rPr>
                                <w:color w:val="993366"/>
                              </w:rPr>
                              <w:t>CHOICE</w:t>
                            </w:r>
                            <w:r w:rsidRPr="00B55E3E">
                              <w:t xml:space="preserve"> {</w:t>
                            </w:r>
                          </w:p>
                          <w:p w14:paraId="3F0610AA" w14:textId="77777777" w:rsidR="00251C02" w:rsidRPr="00B55E3E" w:rsidRDefault="00251C02" w:rsidP="00C9365C">
                            <w:pPr>
                              <w:pStyle w:val="PL"/>
                            </w:pPr>
                            <w:r w:rsidRPr="00B55E3E">
                              <w:t xml:space="preserve">        csi-rs                              NZP-CSI-RS-ResourceId,</w:t>
                            </w:r>
                          </w:p>
                          <w:p w14:paraId="66BA12D0" w14:textId="77777777" w:rsidR="00251C02" w:rsidRPr="00B55E3E" w:rsidRDefault="00251C02" w:rsidP="00C9365C">
                            <w:pPr>
                              <w:pStyle w:val="PL"/>
                            </w:pPr>
                            <w:r w:rsidRPr="00B55E3E">
                              <w:t xml:space="preserve">        ssb                                 SSB-Index</w:t>
                            </w:r>
                          </w:p>
                          <w:p w14:paraId="0B70933A" w14:textId="77777777" w:rsidR="00251C02" w:rsidRPr="00B55E3E" w:rsidRDefault="00251C02" w:rsidP="00C9365C">
                            <w:pPr>
                              <w:pStyle w:val="PL"/>
                            </w:pPr>
                            <w:r w:rsidRPr="00B55E3E">
                              <w:t xml:space="preserve">    },</w:t>
                            </w:r>
                          </w:p>
                          <w:p w14:paraId="78CCCD7E" w14:textId="77777777" w:rsidR="00251C02" w:rsidRPr="00B55E3E" w:rsidRDefault="00251C02" w:rsidP="00C9365C">
                            <w:pPr>
                              <w:pStyle w:val="PL"/>
                            </w:pPr>
                            <w:r w:rsidRPr="00B55E3E">
                              <w:t xml:space="preserve">    qcl-Type                            </w:t>
                            </w:r>
                            <w:r w:rsidRPr="00B55E3E">
                              <w:rPr>
                                <w:color w:val="993366"/>
                              </w:rPr>
                              <w:t>ENUMERATED</w:t>
                            </w:r>
                            <w:r w:rsidRPr="00B55E3E">
                              <w:t xml:space="preserve"> {typeA, typeB, typeC, typeD},</w:t>
                            </w:r>
                          </w:p>
                          <w:p w14:paraId="63F4482B" w14:textId="77777777" w:rsidR="00251C02" w:rsidRPr="00B55E3E" w:rsidRDefault="00251C02" w:rsidP="00C9365C">
                            <w:pPr>
                              <w:pStyle w:val="PL"/>
                            </w:pPr>
                            <w:r w:rsidRPr="00B55E3E">
                              <w:t xml:space="preserve">    ...</w:t>
                            </w:r>
                          </w:p>
                          <w:p w14:paraId="2D817AF4" w14:textId="77777777" w:rsidR="00251C02" w:rsidRPr="00B55E3E" w:rsidRDefault="00251C02" w:rsidP="00C9365C">
                            <w:pPr>
                              <w:pStyle w:val="PL"/>
                            </w:pPr>
                            <w:r w:rsidRPr="00B55E3E">
                              <w:t>}</w:t>
                            </w:r>
                          </w:p>
                          <w:p w14:paraId="5D6CEBEC" w14:textId="195B0409" w:rsidR="00251C02" w:rsidRDefault="00251C02" w:rsidP="004847DE">
                            <w:pPr>
                              <w:pStyle w:val="B3"/>
                            </w:pPr>
                            <w:r>
                              <w:t xml:space="preserve"> </w:t>
                            </w:r>
                          </w:p>
                          <w:p w14:paraId="30913287" w14:textId="77777777" w:rsidR="00251C02" w:rsidRPr="00B55E3E" w:rsidRDefault="00251C02" w:rsidP="00FD7A44">
                            <w:pPr>
                              <w:pStyle w:val="TAL"/>
                              <w:rPr>
                                <w:szCs w:val="22"/>
                                <w:lang w:eastAsia="sv-SE"/>
                              </w:rPr>
                            </w:pPr>
                            <w:r w:rsidRPr="00B55E3E">
                              <w:rPr>
                                <w:b/>
                                <w:i/>
                                <w:szCs w:val="22"/>
                                <w:lang w:eastAsia="sv-SE"/>
                              </w:rPr>
                              <w:t>cell</w:t>
                            </w:r>
                          </w:p>
                          <w:p w14:paraId="36A3A496" w14:textId="4D4C2568" w:rsidR="00251C02" w:rsidRPr="00420881" w:rsidRDefault="00251C02" w:rsidP="00FD7A44">
                            <w:pPr>
                              <w:overflowPunct/>
                              <w:autoSpaceDE/>
                              <w:autoSpaceDN/>
                              <w:adjustRightInd/>
                              <w:spacing w:after="120"/>
                              <w:textAlignment w:val="auto"/>
                              <w:rPr>
                                <w:rFonts w:eastAsia="宋体"/>
                                <w:sz w:val="15"/>
                              </w:rPr>
                            </w:pPr>
                            <w:r w:rsidRPr="00B55E3E">
                              <w:rPr>
                                <w:szCs w:val="22"/>
                                <w:lang w:eastAsia="sv-SE"/>
                              </w:rPr>
                              <w:t xml:space="preserve">The UE's serving cell in which the </w:t>
                            </w:r>
                            <w:proofErr w:type="spellStart"/>
                            <w:r w:rsidRPr="00B55E3E">
                              <w:rPr>
                                <w:i/>
                                <w:szCs w:val="22"/>
                                <w:lang w:eastAsia="sv-SE"/>
                              </w:rPr>
                              <w:t>referenceSignal</w:t>
                            </w:r>
                            <w:proofErr w:type="spellEnd"/>
                            <w:r w:rsidRPr="00B55E3E">
                              <w:rPr>
                                <w:szCs w:val="22"/>
                                <w:lang w:eastAsia="sv-SE"/>
                              </w:rPr>
                              <w:t xml:space="preserve"> is configured. If the field is absent, it applies to the serving cell in which the </w:t>
                            </w:r>
                            <w:r w:rsidRPr="00B55E3E">
                              <w:rPr>
                                <w:i/>
                                <w:szCs w:val="22"/>
                                <w:lang w:eastAsia="sv-SE"/>
                              </w:rPr>
                              <w:t xml:space="preserve">TCI-State </w:t>
                            </w:r>
                            <w:r w:rsidRPr="00B55E3E">
                              <w:rPr>
                                <w:szCs w:val="22"/>
                                <w:lang w:eastAsia="sv-SE"/>
                              </w:rPr>
                              <w:t xml:space="preserve">is applied. </w:t>
                            </w:r>
                            <w:r w:rsidRPr="00494F46">
                              <w:rPr>
                                <w:szCs w:val="22"/>
                                <w:highlight w:val="yellow"/>
                                <w:lang w:eastAsia="sv-SE"/>
                              </w:rPr>
                              <w:t xml:space="preserve">The RS can be located on a serving cell other than the serving cell in which the </w:t>
                            </w:r>
                            <w:r w:rsidRPr="00494F46">
                              <w:rPr>
                                <w:i/>
                                <w:szCs w:val="22"/>
                                <w:highlight w:val="yellow"/>
                                <w:lang w:eastAsia="sv-SE"/>
                              </w:rPr>
                              <w:t xml:space="preserve">TCI-State </w:t>
                            </w:r>
                            <w:r w:rsidRPr="00494F46">
                              <w:rPr>
                                <w:szCs w:val="22"/>
                                <w:highlight w:val="yellow"/>
                                <w:lang w:eastAsia="sv-SE"/>
                              </w:rPr>
                              <w:t xml:space="preserve">is configured only if the </w:t>
                            </w:r>
                            <w:proofErr w:type="spellStart"/>
                            <w:r w:rsidRPr="00494F46">
                              <w:rPr>
                                <w:i/>
                                <w:szCs w:val="22"/>
                                <w:highlight w:val="yellow"/>
                                <w:lang w:eastAsia="sv-SE"/>
                              </w:rPr>
                              <w:t>qcl</w:t>
                            </w:r>
                            <w:proofErr w:type="spellEnd"/>
                            <w:r w:rsidRPr="00494F46">
                              <w:rPr>
                                <w:i/>
                                <w:szCs w:val="22"/>
                                <w:highlight w:val="yellow"/>
                                <w:lang w:eastAsia="sv-SE"/>
                              </w:rPr>
                              <w:t>-Type</w:t>
                            </w:r>
                            <w:r w:rsidRPr="00494F46">
                              <w:rPr>
                                <w:szCs w:val="22"/>
                                <w:highlight w:val="yellow"/>
                                <w:lang w:eastAsia="sv-SE"/>
                              </w:rPr>
                              <w:t xml:space="preserve"> is configured as </w:t>
                            </w:r>
                            <w:proofErr w:type="spellStart"/>
                            <w:r w:rsidRPr="00494F46">
                              <w:rPr>
                                <w:i/>
                                <w:szCs w:val="22"/>
                                <w:highlight w:val="yellow"/>
                                <w:lang w:eastAsia="sv-SE"/>
                              </w:rPr>
                              <w:t>typeC</w:t>
                            </w:r>
                            <w:proofErr w:type="spellEnd"/>
                            <w:r w:rsidRPr="00B55E3E">
                              <w:rPr>
                                <w:szCs w:val="22"/>
                                <w:lang w:eastAsia="sv-SE"/>
                              </w:rPr>
                              <w:t xml:space="preserve"> or </w:t>
                            </w:r>
                            <w:proofErr w:type="spellStart"/>
                            <w:r w:rsidRPr="00B55E3E">
                              <w:rPr>
                                <w:i/>
                                <w:szCs w:val="22"/>
                                <w:lang w:eastAsia="sv-SE"/>
                              </w:rPr>
                              <w:t>typeD</w:t>
                            </w:r>
                            <w:proofErr w:type="spellEnd"/>
                            <w:r w:rsidRPr="00B55E3E">
                              <w:rPr>
                                <w:szCs w:val="22"/>
                                <w:lang w:eastAsia="sv-SE"/>
                              </w:rPr>
                              <w:t>. See TS 38.214 [19] clause 5.1.5.</w:t>
                            </w:r>
                          </w:p>
                        </w:txbxContent>
                      </wps:txbx>
                      <wps:bodyPr rot="0" vert="horz" wrap="square" lIns="91440" tIns="45720" rIns="91440" bIns="45720" anchor="t" anchorCtr="0">
                        <a:noAutofit/>
                      </wps:bodyPr>
                    </wps:wsp>
                  </a:graphicData>
                </a:graphic>
              </wp:inline>
            </w:drawing>
          </mc:Choice>
          <mc:Fallback>
            <w:pict>
              <v:shape w14:anchorId="1CE99A64" id="文本框 4" o:spid="_x0000_s1030" type="#_x0000_t202" style="width:482.05pt;height:2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">
                <v:textbox>
                  <w:txbxContent>
                    <w:p w14:paraId="38EE6904" w14:textId="58388A76" w:rsidR="00251C02" w:rsidRPr="00682E46" w:rsidRDefault="00251C02" w:rsidP="004847DE">
                      <w:pPr>
                        <w:spacing w:after="160" w:line="259" w:lineRule="auto"/>
                        <w:ind w:left="140"/>
                        <w:rPr>
                          <w:rFonts w:eastAsiaTheme="minorEastAsia"/>
                          <w:u w:val="single"/>
                          <w:lang w:eastAsia="zh-CN"/>
                        </w:rPr>
                      </w:pPr>
                      <w:r w:rsidRPr="00682E46">
                        <w:rPr>
                          <w:rFonts w:eastAsiaTheme="minorEastAsia"/>
                          <w:u w:val="single"/>
                          <w:lang w:eastAsia="zh-CN"/>
                        </w:rPr>
                        <w:t>TS 38.</w:t>
                      </w:r>
                      <w:r>
                        <w:rPr>
                          <w:rFonts w:eastAsiaTheme="minorEastAsia"/>
                          <w:u w:val="single"/>
                          <w:lang w:eastAsia="zh-CN"/>
                        </w:rPr>
                        <w:t>331</w:t>
                      </w:r>
                      <w:r w:rsidRPr="00682E46">
                        <w:rPr>
                          <w:rFonts w:eastAsiaTheme="minorEastAsia"/>
                          <w:u w:val="single"/>
                          <w:lang w:eastAsia="zh-CN"/>
                        </w:rPr>
                        <w:t xml:space="preserve"> v17.</w:t>
                      </w:r>
                      <w:r>
                        <w:rPr>
                          <w:rFonts w:eastAsiaTheme="minorEastAsia"/>
                          <w:u w:val="single"/>
                          <w:lang w:eastAsia="zh-CN"/>
                        </w:rPr>
                        <w:t>2</w:t>
                      </w:r>
                      <w:r w:rsidRPr="00682E46">
                        <w:rPr>
                          <w:rFonts w:eastAsiaTheme="minorEastAsia"/>
                          <w:u w:val="single"/>
                          <w:lang w:eastAsia="zh-CN"/>
                        </w:rPr>
                        <w:t>.0</w:t>
                      </w:r>
                    </w:p>
                    <w:p w14:paraId="53B68697" w14:textId="77777777" w:rsidR="00251C02" w:rsidRPr="00B55E3E" w:rsidRDefault="00251C02" w:rsidP="00C9365C">
                      <w:pPr>
                        <w:pStyle w:val="PL"/>
                      </w:pPr>
                      <w:r w:rsidRPr="00B55E3E">
                        <w:t xml:space="preserve">QCL-Info ::=                        </w:t>
                      </w:r>
                      <w:r w:rsidRPr="00B55E3E">
                        <w:rPr>
                          <w:color w:val="993366"/>
                        </w:rPr>
                        <w:t>SEQUENCE</w:t>
                      </w:r>
                      <w:r w:rsidRPr="00B55E3E">
                        <w:t xml:space="preserve"> {</w:t>
                      </w:r>
                    </w:p>
                    <w:p w14:paraId="1C563DFA" w14:textId="77777777" w:rsidR="00251C02" w:rsidRPr="00B55E3E" w:rsidRDefault="00251C02" w:rsidP="00C9365C">
                      <w:pPr>
                        <w:pStyle w:val="PL"/>
                        <w:rPr>
                          <w:color w:val="808080"/>
                        </w:rPr>
                      </w:pPr>
                      <w:r w:rsidRPr="00B55E3E">
                        <w:t xml:space="preserve">    </w:t>
                      </w:r>
                      <w:r w:rsidRPr="007732F8">
                        <w:rPr>
                          <w:highlight w:val="yellow"/>
                        </w:rPr>
                        <w:t>cell                                ServCellIndex</w:t>
                      </w:r>
                      <w:r w:rsidRPr="00B55E3E">
                        <w:t xml:space="preserve">                                               </w:t>
                      </w:r>
                      <w:r w:rsidRPr="00B55E3E">
                        <w:rPr>
                          <w:color w:val="993366"/>
                        </w:rPr>
                        <w:t>OPTIONAL</w:t>
                      </w:r>
                      <w:r w:rsidRPr="00B55E3E">
                        <w:t xml:space="preserve">,   </w:t>
                      </w:r>
                      <w:r w:rsidRPr="00B55E3E">
                        <w:rPr>
                          <w:color w:val="808080"/>
                        </w:rPr>
                        <w:t>-- Need R</w:t>
                      </w:r>
                    </w:p>
                    <w:p w14:paraId="3394619C" w14:textId="77777777" w:rsidR="00251C02" w:rsidRPr="00B55E3E" w:rsidRDefault="00251C02" w:rsidP="00C9365C">
                      <w:pPr>
                        <w:pStyle w:val="PL"/>
                        <w:rPr>
                          <w:color w:val="808080"/>
                        </w:rPr>
                      </w:pPr>
                      <w:r w:rsidRPr="00B55E3E">
                        <w:t xml:space="preserve">    bwp-Id                              BWP-Id                                                      </w:t>
                      </w:r>
                      <w:r w:rsidRPr="00B55E3E">
                        <w:rPr>
                          <w:color w:val="993366"/>
                        </w:rPr>
                        <w:t>OPTIONAL</w:t>
                      </w:r>
                      <w:r w:rsidRPr="00B55E3E">
                        <w:t xml:space="preserve">, </w:t>
                      </w:r>
                      <w:r w:rsidRPr="00B55E3E">
                        <w:rPr>
                          <w:color w:val="808080"/>
                        </w:rPr>
                        <w:t>-- Cond CSI-RS-Indicated</w:t>
                      </w:r>
                    </w:p>
                    <w:p w14:paraId="5E716394" w14:textId="77777777" w:rsidR="00251C02" w:rsidRPr="00B55E3E" w:rsidRDefault="00251C02" w:rsidP="00C9365C">
                      <w:pPr>
                        <w:pStyle w:val="PL"/>
                      </w:pPr>
                      <w:r w:rsidRPr="00B55E3E">
                        <w:t xml:space="preserve">    referenceSignal                     </w:t>
                      </w:r>
                      <w:r w:rsidRPr="00B55E3E">
                        <w:rPr>
                          <w:color w:val="993366"/>
                        </w:rPr>
                        <w:t>CHOICE</w:t>
                      </w:r>
                      <w:r w:rsidRPr="00B55E3E">
                        <w:t xml:space="preserve"> {</w:t>
                      </w:r>
                    </w:p>
                    <w:p w14:paraId="3F0610AA" w14:textId="77777777" w:rsidR="00251C02" w:rsidRPr="00B55E3E" w:rsidRDefault="00251C02" w:rsidP="00C9365C">
                      <w:pPr>
                        <w:pStyle w:val="PL"/>
                      </w:pPr>
                      <w:r w:rsidRPr="00B55E3E">
                        <w:t xml:space="preserve">        csi-rs                              NZP-CSI-RS-ResourceId,</w:t>
                      </w:r>
                    </w:p>
                    <w:p w14:paraId="66BA12D0" w14:textId="77777777" w:rsidR="00251C02" w:rsidRPr="00B55E3E" w:rsidRDefault="00251C02" w:rsidP="00C9365C">
                      <w:pPr>
                        <w:pStyle w:val="PL"/>
                      </w:pPr>
                      <w:r w:rsidRPr="00B55E3E">
                        <w:t xml:space="preserve">        ssb                                 SSB-Index</w:t>
                      </w:r>
                    </w:p>
                    <w:p w14:paraId="0B70933A" w14:textId="77777777" w:rsidR="00251C02" w:rsidRPr="00B55E3E" w:rsidRDefault="00251C02" w:rsidP="00C9365C">
                      <w:pPr>
                        <w:pStyle w:val="PL"/>
                      </w:pPr>
                      <w:r w:rsidRPr="00B55E3E">
                        <w:t xml:space="preserve">    },</w:t>
                      </w:r>
                    </w:p>
                    <w:p w14:paraId="78CCCD7E" w14:textId="77777777" w:rsidR="00251C02" w:rsidRPr="00B55E3E" w:rsidRDefault="00251C02" w:rsidP="00C9365C">
                      <w:pPr>
                        <w:pStyle w:val="PL"/>
                      </w:pPr>
                      <w:r w:rsidRPr="00B55E3E">
                        <w:t xml:space="preserve">    qcl-Type                            </w:t>
                      </w:r>
                      <w:r w:rsidRPr="00B55E3E">
                        <w:rPr>
                          <w:color w:val="993366"/>
                        </w:rPr>
                        <w:t>ENUMERATED</w:t>
                      </w:r>
                      <w:r w:rsidRPr="00B55E3E">
                        <w:t xml:space="preserve"> {typeA, typeB, typeC, typeD},</w:t>
                      </w:r>
                    </w:p>
                    <w:p w14:paraId="63F4482B" w14:textId="77777777" w:rsidR="00251C02" w:rsidRPr="00B55E3E" w:rsidRDefault="00251C02" w:rsidP="00C9365C">
                      <w:pPr>
                        <w:pStyle w:val="PL"/>
                      </w:pPr>
                      <w:r w:rsidRPr="00B55E3E">
                        <w:t xml:space="preserve">    ...</w:t>
                      </w:r>
                    </w:p>
                    <w:p w14:paraId="2D817AF4" w14:textId="77777777" w:rsidR="00251C02" w:rsidRPr="00B55E3E" w:rsidRDefault="00251C02" w:rsidP="00C9365C">
                      <w:pPr>
                        <w:pStyle w:val="PL"/>
                      </w:pPr>
                      <w:r w:rsidRPr="00B55E3E">
                        <w:t>}</w:t>
                      </w:r>
                    </w:p>
                    <w:p w14:paraId="5D6CEBEC" w14:textId="195B0409" w:rsidR="00251C02" w:rsidRDefault="00251C02" w:rsidP="004847DE">
                      <w:pPr>
                        <w:pStyle w:val="B3"/>
                      </w:pPr>
                      <w:r>
                        <w:t xml:space="preserve"> </w:t>
                      </w:r>
                    </w:p>
                    <w:p w14:paraId="30913287" w14:textId="77777777" w:rsidR="00251C02" w:rsidRPr="00B55E3E" w:rsidRDefault="00251C02" w:rsidP="00FD7A44">
                      <w:pPr>
                        <w:pStyle w:val="TAL"/>
                        <w:rPr>
                          <w:szCs w:val="22"/>
                          <w:lang w:eastAsia="sv-SE"/>
                        </w:rPr>
                      </w:pPr>
                      <w:r w:rsidRPr="00B55E3E">
                        <w:rPr>
                          <w:b/>
                          <w:i/>
                          <w:szCs w:val="22"/>
                          <w:lang w:eastAsia="sv-SE"/>
                        </w:rPr>
                        <w:t>cell</w:t>
                      </w:r>
                    </w:p>
                    <w:p w14:paraId="36A3A496" w14:textId="4D4C2568" w:rsidR="00251C02" w:rsidRPr="00420881" w:rsidRDefault="00251C02" w:rsidP="00FD7A44">
                      <w:pPr>
                        <w:overflowPunct/>
                        <w:autoSpaceDE/>
                        <w:autoSpaceDN/>
                        <w:adjustRightInd/>
                        <w:spacing w:after="120"/>
                        <w:textAlignment w:val="auto"/>
                        <w:rPr>
                          <w:rFonts w:eastAsia="宋体"/>
                          <w:sz w:val="15"/>
                        </w:rPr>
                      </w:pPr>
                      <w:r w:rsidRPr="00B55E3E">
                        <w:rPr>
                          <w:szCs w:val="22"/>
                          <w:lang w:eastAsia="sv-SE"/>
                        </w:rPr>
                        <w:t xml:space="preserve">The UE's serving cell in which the </w:t>
                      </w:r>
                      <w:proofErr w:type="spellStart"/>
                      <w:r w:rsidRPr="00B55E3E">
                        <w:rPr>
                          <w:i/>
                          <w:szCs w:val="22"/>
                          <w:lang w:eastAsia="sv-SE"/>
                        </w:rPr>
                        <w:t>referenceSignal</w:t>
                      </w:r>
                      <w:proofErr w:type="spellEnd"/>
                      <w:r w:rsidRPr="00B55E3E">
                        <w:rPr>
                          <w:szCs w:val="22"/>
                          <w:lang w:eastAsia="sv-SE"/>
                        </w:rPr>
                        <w:t xml:space="preserve"> is configured. If the field is absent, it applies to the serving cell in which the </w:t>
                      </w:r>
                      <w:r w:rsidRPr="00B55E3E">
                        <w:rPr>
                          <w:i/>
                          <w:szCs w:val="22"/>
                          <w:lang w:eastAsia="sv-SE"/>
                        </w:rPr>
                        <w:t xml:space="preserve">TCI-State </w:t>
                      </w:r>
                      <w:r w:rsidRPr="00B55E3E">
                        <w:rPr>
                          <w:szCs w:val="22"/>
                          <w:lang w:eastAsia="sv-SE"/>
                        </w:rPr>
                        <w:t xml:space="preserve">is applied. </w:t>
                      </w:r>
                      <w:r w:rsidRPr="00494F46">
                        <w:rPr>
                          <w:szCs w:val="22"/>
                          <w:highlight w:val="yellow"/>
                          <w:lang w:eastAsia="sv-SE"/>
                        </w:rPr>
                        <w:t xml:space="preserve">The RS can be located on a serving cell other than the serving cell in which the </w:t>
                      </w:r>
                      <w:r w:rsidRPr="00494F46">
                        <w:rPr>
                          <w:i/>
                          <w:szCs w:val="22"/>
                          <w:highlight w:val="yellow"/>
                          <w:lang w:eastAsia="sv-SE"/>
                        </w:rPr>
                        <w:t xml:space="preserve">TCI-State </w:t>
                      </w:r>
                      <w:r w:rsidRPr="00494F46">
                        <w:rPr>
                          <w:szCs w:val="22"/>
                          <w:highlight w:val="yellow"/>
                          <w:lang w:eastAsia="sv-SE"/>
                        </w:rPr>
                        <w:t xml:space="preserve">is configured only if the </w:t>
                      </w:r>
                      <w:proofErr w:type="spellStart"/>
                      <w:r w:rsidRPr="00494F46">
                        <w:rPr>
                          <w:i/>
                          <w:szCs w:val="22"/>
                          <w:highlight w:val="yellow"/>
                          <w:lang w:eastAsia="sv-SE"/>
                        </w:rPr>
                        <w:t>qcl</w:t>
                      </w:r>
                      <w:proofErr w:type="spellEnd"/>
                      <w:r w:rsidRPr="00494F46">
                        <w:rPr>
                          <w:i/>
                          <w:szCs w:val="22"/>
                          <w:highlight w:val="yellow"/>
                          <w:lang w:eastAsia="sv-SE"/>
                        </w:rPr>
                        <w:t>-Type</w:t>
                      </w:r>
                      <w:r w:rsidRPr="00494F46">
                        <w:rPr>
                          <w:szCs w:val="22"/>
                          <w:highlight w:val="yellow"/>
                          <w:lang w:eastAsia="sv-SE"/>
                        </w:rPr>
                        <w:t xml:space="preserve"> is configured as </w:t>
                      </w:r>
                      <w:proofErr w:type="spellStart"/>
                      <w:r w:rsidRPr="00494F46">
                        <w:rPr>
                          <w:i/>
                          <w:szCs w:val="22"/>
                          <w:highlight w:val="yellow"/>
                          <w:lang w:eastAsia="sv-SE"/>
                        </w:rPr>
                        <w:t>typeC</w:t>
                      </w:r>
                      <w:proofErr w:type="spellEnd"/>
                      <w:r w:rsidRPr="00B55E3E">
                        <w:rPr>
                          <w:szCs w:val="22"/>
                          <w:lang w:eastAsia="sv-SE"/>
                        </w:rPr>
                        <w:t xml:space="preserve"> or </w:t>
                      </w:r>
                      <w:proofErr w:type="spellStart"/>
                      <w:r w:rsidRPr="00B55E3E">
                        <w:rPr>
                          <w:i/>
                          <w:szCs w:val="22"/>
                          <w:lang w:eastAsia="sv-SE"/>
                        </w:rPr>
                        <w:t>typeD</w:t>
                      </w:r>
                      <w:proofErr w:type="spellEnd"/>
                      <w:r w:rsidRPr="00B55E3E">
                        <w:rPr>
                          <w:szCs w:val="22"/>
                          <w:lang w:eastAsia="sv-SE"/>
                        </w:rPr>
                        <w:t>. See TS 38.214 [19] clause 5.1.5.</w:t>
                      </w:r>
                    </w:p>
                  </w:txbxContent>
                </v:textbox>
                <w10:anchorlock/>
              </v:shape>
            </w:pict>
          </mc:Fallback>
        </mc:AlternateContent>
      </w:r>
    </w:p>
    <w:p w14:paraId="513C208F" w14:textId="5F067AB9" w:rsidR="00E51942" w:rsidRDefault="00E51942" w:rsidP="009E2CF4">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 xml:space="preserve">1  </w:t>
      </w:r>
      <w:r w:rsidR="002B30AD">
        <w:rPr>
          <w:rFonts w:eastAsia="宋体"/>
          <w:b/>
          <w:lang w:eastAsia="zh-CN"/>
        </w:rPr>
        <w:t>In</w:t>
      </w:r>
      <w:proofErr w:type="gramEnd"/>
      <w:r w:rsidR="002B30AD">
        <w:rPr>
          <w:rFonts w:eastAsia="宋体"/>
          <w:b/>
          <w:lang w:eastAsia="zh-CN"/>
        </w:rPr>
        <w:t xml:space="preserve"> RAN2 spec, TS 38.331, </w:t>
      </w:r>
      <w:r w:rsidR="00FD346A">
        <w:rPr>
          <w:rFonts w:eastAsia="宋体"/>
          <w:b/>
          <w:lang w:eastAsia="zh-CN"/>
        </w:rPr>
        <w:t xml:space="preserve">the </w:t>
      </w:r>
      <w:r w:rsidR="002B30AD">
        <w:rPr>
          <w:rFonts w:eastAsia="宋体"/>
          <w:b/>
          <w:lang w:eastAsia="zh-CN"/>
        </w:rPr>
        <w:t>c</w:t>
      </w:r>
      <w:r>
        <w:rPr>
          <w:rFonts w:eastAsia="宋体"/>
          <w:b/>
          <w:lang w:eastAsia="zh-CN"/>
        </w:rPr>
        <w:t xml:space="preserve">urrent QCL indication includes the index of referenced serving cell which </w:t>
      </w:r>
      <w:r w:rsidR="007D5D69">
        <w:rPr>
          <w:rFonts w:eastAsia="宋体"/>
          <w:b/>
          <w:lang w:eastAsia="zh-CN"/>
        </w:rPr>
        <w:t>may</w:t>
      </w:r>
      <w:r>
        <w:rPr>
          <w:rFonts w:eastAsia="宋体"/>
          <w:b/>
          <w:lang w:eastAsia="zh-CN"/>
        </w:rPr>
        <w:t xml:space="preserve"> be re-used in indicating the timing reference</w:t>
      </w:r>
      <w:r w:rsidR="007D5D69">
        <w:rPr>
          <w:rFonts w:eastAsia="宋体"/>
          <w:b/>
          <w:lang w:eastAsia="zh-CN"/>
        </w:rPr>
        <w:t xml:space="preserve"> </w:t>
      </w:r>
      <w:r w:rsidR="00D3117F">
        <w:rPr>
          <w:rFonts w:eastAsia="宋体"/>
          <w:b/>
          <w:lang w:eastAsia="zh-CN"/>
        </w:rPr>
        <w:t xml:space="preserve">cell </w:t>
      </w:r>
      <w:r w:rsidR="007D5D69">
        <w:rPr>
          <w:rFonts w:eastAsia="宋体"/>
          <w:b/>
          <w:lang w:eastAsia="zh-CN"/>
        </w:rPr>
        <w:t>in inter-band SSB-less operation</w:t>
      </w:r>
      <w:r>
        <w:rPr>
          <w:rFonts w:eastAsia="宋体"/>
          <w:b/>
          <w:lang w:eastAsia="zh-CN"/>
        </w:rPr>
        <w:t>.</w:t>
      </w:r>
    </w:p>
    <w:p w14:paraId="44AAF6BC" w14:textId="236ABF5D" w:rsidR="006C779D" w:rsidRPr="000B67EC" w:rsidRDefault="006C779D" w:rsidP="009E2CF4">
      <w:pPr>
        <w:overflowPunct/>
        <w:autoSpaceDE/>
        <w:autoSpaceDN/>
        <w:adjustRightInd/>
        <w:jc w:val="both"/>
        <w:textAlignment w:val="auto"/>
        <w:rPr>
          <w:rFonts w:eastAsia="宋体"/>
          <w:b/>
          <w:lang w:eastAsia="zh-CN"/>
        </w:rPr>
      </w:pPr>
      <w:r w:rsidRPr="000B67EC">
        <w:rPr>
          <w:rFonts w:eastAsia="宋体"/>
          <w:b/>
          <w:lang w:eastAsia="zh-CN"/>
        </w:rPr>
        <w:t xml:space="preserve">Proposal </w:t>
      </w:r>
      <w:proofErr w:type="gramStart"/>
      <w:r w:rsidRPr="000B67EC">
        <w:rPr>
          <w:rFonts w:eastAsia="宋体"/>
          <w:b/>
          <w:lang w:eastAsia="zh-CN"/>
        </w:rPr>
        <w:t>1  For</w:t>
      </w:r>
      <w:proofErr w:type="gramEnd"/>
      <w:r w:rsidRPr="000B67EC">
        <w:rPr>
          <w:rFonts w:eastAsia="宋体"/>
          <w:b/>
          <w:lang w:eastAsia="zh-CN"/>
        </w:rPr>
        <w:t xml:space="preserve"> SSB-less operation of an inter-band </w:t>
      </w:r>
      <w:proofErr w:type="spellStart"/>
      <w:r w:rsidRPr="000B67EC">
        <w:rPr>
          <w:rFonts w:eastAsia="宋体"/>
          <w:b/>
          <w:lang w:eastAsia="zh-CN"/>
        </w:rPr>
        <w:t>SCell</w:t>
      </w:r>
      <w:proofErr w:type="spellEnd"/>
      <w:r w:rsidRPr="000B67EC">
        <w:rPr>
          <w:rFonts w:eastAsia="宋体"/>
          <w:b/>
          <w:lang w:eastAsia="zh-CN"/>
        </w:rPr>
        <w:t xml:space="preserve"> in FR1, the following clarification is </w:t>
      </w:r>
      <w:r w:rsidR="00833316" w:rsidRPr="000B67EC">
        <w:rPr>
          <w:rFonts w:eastAsia="宋体"/>
          <w:b/>
          <w:lang w:eastAsia="zh-CN"/>
        </w:rPr>
        <w:t xml:space="preserve">added to the </w:t>
      </w:r>
      <w:proofErr w:type="spellStart"/>
      <w:r w:rsidR="00833316" w:rsidRPr="000B67EC">
        <w:rPr>
          <w:rFonts w:eastAsia="宋体"/>
          <w:b/>
          <w:lang w:eastAsia="zh-CN"/>
        </w:rPr>
        <w:t>SCell</w:t>
      </w:r>
      <w:proofErr w:type="spellEnd"/>
      <w:r w:rsidR="00833316" w:rsidRPr="000B67EC">
        <w:rPr>
          <w:rFonts w:eastAsia="宋体"/>
          <w:b/>
          <w:lang w:eastAsia="zh-CN"/>
        </w:rPr>
        <w:t xml:space="preserve"> activation delay requirements</w:t>
      </w:r>
      <w:r w:rsidRPr="000B67EC">
        <w:rPr>
          <w:rFonts w:eastAsia="宋体"/>
          <w:b/>
          <w:lang w:eastAsia="zh-CN"/>
        </w:rPr>
        <w:t xml:space="preserve"> in TS 38.133:</w:t>
      </w:r>
    </w:p>
    <w:p w14:paraId="1099F225" w14:textId="77777777" w:rsidR="004441FF" w:rsidRPr="000B67EC" w:rsidRDefault="004441FF" w:rsidP="004441FF">
      <w:pPr>
        <w:pStyle w:val="ab"/>
        <w:numPr>
          <w:ilvl w:val="0"/>
          <w:numId w:val="38"/>
        </w:numPr>
        <w:overflowPunct/>
        <w:autoSpaceDE/>
        <w:autoSpaceDN/>
        <w:adjustRightInd/>
        <w:jc w:val="both"/>
        <w:textAlignment w:val="auto"/>
        <w:rPr>
          <w:b/>
          <w:lang w:eastAsia="zh-CN"/>
        </w:rPr>
      </w:pPr>
      <w:r w:rsidRPr="000B67EC">
        <w:rPr>
          <w:rFonts w:hint="eastAsia"/>
          <w:b/>
          <w:lang w:eastAsia="zh-CN"/>
        </w:rPr>
        <w:t>Clar</w:t>
      </w:r>
      <w:r w:rsidRPr="000B67EC">
        <w:rPr>
          <w:b/>
          <w:lang w:eastAsia="zh-CN"/>
        </w:rPr>
        <w:t xml:space="preserve">ify in TS 38.133 that the RTD between </w:t>
      </w:r>
      <w:proofErr w:type="spellStart"/>
      <w:r w:rsidRPr="000B67EC">
        <w:rPr>
          <w:b/>
          <w:lang w:eastAsia="zh-CN"/>
        </w:rPr>
        <w:t>SCell</w:t>
      </w:r>
      <w:proofErr w:type="spellEnd"/>
      <w:r w:rsidRPr="000B67EC">
        <w:rPr>
          <w:b/>
          <w:lang w:eastAsia="zh-CN"/>
        </w:rPr>
        <w:t xml:space="preserve"> without SSB and the inter-band active serving cell is within 260ns</w:t>
      </w:r>
    </w:p>
    <w:p w14:paraId="7CEB3055" w14:textId="77777777" w:rsidR="004441FF" w:rsidRPr="000B67EC" w:rsidRDefault="004441FF" w:rsidP="004441FF">
      <w:pPr>
        <w:pStyle w:val="ab"/>
        <w:numPr>
          <w:ilvl w:val="0"/>
          <w:numId w:val="38"/>
        </w:numPr>
        <w:overflowPunct/>
        <w:autoSpaceDE/>
        <w:autoSpaceDN/>
        <w:adjustRightInd/>
        <w:jc w:val="both"/>
        <w:textAlignment w:val="auto"/>
        <w:rPr>
          <w:b/>
          <w:lang w:eastAsia="zh-CN"/>
        </w:rPr>
      </w:pPr>
      <w:r w:rsidRPr="000B67EC">
        <w:rPr>
          <w:rFonts w:hint="eastAsia"/>
          <w:b/>
          <w:lang w:eastAsia="zh-CN"/>
        </w:rPr>
        <w:t>C</w:t>
      </w:r>
      <w:r w:rsidRPr="000B67EC">
        <w:rPr>
          <w:b/>
          <w:lang w:eastAsia="zh-CN"/>
        </w:rPr>
        <w:t xml:space="preserve">larify in TS 38.133 that the RS of </w:t>
      </w:r>
      <w:proofErr w:type="spellStart"/>
      <w:r w:rsidRPr="000B67EC">
        <w:rPr>
          <w:b/>
          <w:lang w:eastAsia="zh-CN"/>
        </w:rPr>
        <w:t>SCell</w:t>
      </w:r>
      <w:proofErr w:type="spellEnd"/>
      <w:r w:rsidRPr="000B67EC">
        <w:rPr>
          <w:b/>
          <w:lang w:eastAsia="zh-CN"/>
        </w:rPr>
        <w:t xml:space="preserve"> without SSB is QCL-A with TRS of the </w:t>
      </w:r>
      <w:proofErr w:type="spellStart"/>
      <w:r w:rsidRPr="000B67EC">
        <w:rPr>
          <w:b/>
          <w:lang w:eastAsia="zh-CN"/>
        </w:rPr>
        <w:t>SCell</w:t>
      </w:r>
      <w:proofErr w:type="spellEnd"/>
      <w:r w:rsidRPr="000B67EC">
        <w:rPr>
          <w:b/>
          <w:lang w:eastAsia="zh-CN"/>
        </w:rPr>
        <w:t xml:space="preserve"> without SSB, and</w:t>
      </w:r>
      <w:r w:rsidRPr="000B67EC">
        <w:rPr>
          <w:b/>
        </w:rPr>
        <w:t xml:space="preserve"> the TRS(s) of the </w:t>
      </w:r>
      <w:proofErr w:type="spellStart"/>
      <w:r w:rsidRPr="000B67EC">
        <w:rPr>
          <w:b/>
        </w:rPr>
        <w:t>SCell</w:t>
      </w:r>
      <w:proofErr w:type="spellEnd"/>
      <w:r w:rsidRPr="000B67EC">
        <w:rPr>
          <w:b/>
        </w:rPr>
        <w:t xml:space="preserve"> is (are) further QCL-</w:t>
      </w:r>
      <w:proofErr w:type="spellStart"/>
      <w:r w:rsidRPr="000B67EC">
        <w:rPr>
          <w:b/>
        </w:rPr>
        <w:t>TypeC</w:t>
      </w:r>
      <w:proofErr w:type="spellEnd"/>
      <w:r w:rsidRPr="000B67EC">
        <w:rPr>
          <w:b/>
        </w:rPr>
        <w:t xml:space="preserve"> with SSB(s) of an inter-band active serving cell</w:t>
      </w:r>
      <w:r w:rsidRPr="000B67EC">
        <w:rPr>
          <w:b/>
          <w:lang w:eastAsia="zh-CN"/>
        </w:rPr>
        <w:t>.</w:t>
      </w:r>
    </w:p>
    <w:p w14:paraId="4797612C" w14:textId="0A77DCC6" w:rsidR="006C779D" w:rsidRPr="001C4732" w:rsidRDefault="0028067D" w:rsidP="009E2CF4">
      <w:pPr>
        <w:overflowPunct/>
        <w:autoSpaceDE/>
        <w:autoSpaceDN/>
        <w:adjustRightInd/>
        <w:jc w:val="both"/>
        <w:textAlignment w:val="auto"/>
        <w:rPr>
          <w:rFonts w:eastAsia="宋体"/>
          <w:b/>
          <w:lang w:eastAsia="zh-CN"/>
        </w:rPr>
      </w:pPr>
      <w:r w:rsidRPr="001C4732">
        <w:rPr>
          <w:rFonts w:eastAsia="宋体" w:hint="eastAsia"/>
          <w:b/>
          <w:lang w:eastAsia="zh-CN"/>
        </w:rPr>
        <w:t>P</w:t>
      </w:r>
      <w:r w:rsidRPr="001C4732">
        <w:rPr>
          <w:rFonts w:eastAsia="宋体"/>
          <w:b/>
          <w:lang w:eastAsia="zh-CN"/>
        </w:rPr>
        <w:t xml:space="preserve">roposal </w:t>
      </w:r>
      <w:proofErr w:type="gramStart"/>
      <w:r w:rsidRPr="001C4732">
        <w:rPr>
          <w:rFonts w:eastAsia="宋体"/>
          <w:b/>
          <w:lang w:eastAsia="zh-CN"/>
        </w:rPr>
        <w:t>2  For</w:t>
      </w:r>
      <w:proofErr w:type="gramEnd"/>
      <w:r w:rsidRPr="001C4732">
        <w:rPr>
          <w:rFonts w:eastAsia="宋体"/>
          <w:b/>
          <w:lang w:eastAsia="zh-CN"/>
        </w:rPr>
        <w:t xml:space="preserve"> SSB-less operation of an inter-band </w:t>
      </w:r>
      <w:proofErr w:type="spellStart"/>
      <w:r w:rsidRPr="001C4732">
        <w:rPr>
          <w:rFonts w:eastAsia="宋体"/>
          <w:b/>
          <w:lang w:eastAsia="zh-CN"/>
        </w:rPr>
        <w:t>SCell</w:t>
      </w:r>
      <w:proofErr w:type="spellEnd"/>
      <w:r w:rsidRPr="001C4732">
        <w:rPr>
          <w:rFonts w:eastAsia="宋体"/>
          <w:b/>
          <w:lang w:eastAsia="zh-CN"/>
        </w:rPr>
        <w:t xml:space="preserve"> in FR1, send the LS to RAN2 to trigger discussion regarding the following </w:t>
      </w:r>
    </w:p>
    <w:p w14:paraId="091D6863" w14:textId="77777777" w:rsidR="00C0164F" w:rsidRPr="001C4732" w:rsidRDefault="00C0164F" w:rsidP="00C0164F">
      <w:pPr>
        <w:pStyle w:val="ab"/>
        <w:numPr>
          <w:ilvl w:val="0"/>
          <w:numId w:val="38"/>
        </w:numPr>
        <w:overflowPunct/>
        <w:autoSpaceDE/>
        <w:autoSpaceDN/>
        <w:adjustRightInd/>
        <w:jc w:val="both"/>
        <w:textAlignment w:val="auto"/>
        <w:rPr>
          <w:b/>
          <w:lang w:eastAsia="zh-CN"/>
        </w:rPr>
      </w:pPr>
      <w:r w:rsidRPr="001C4732">
        <w:rPr>
          <w:rFonts w:hint="eastAsia"/>
          <w:b/>
          <w:lang w:eastAsia="zh-CN"/>
        </w:rPr>
        <w:t>C</w:t>
      </w:r>
      <w:r w:rsidRPr="001C4732">
        <w:rPr>
          <w:b/>
          <w:lang w:eastAsia="zh-CN"/>
        </w:rPr>
        <w:t xml:space="preserve">larify in TS 38.331 that the SSB frequency configuration can be absent if the timing information can be provided from an inter-band </w:t>
      </w:r>
      <w:r w:rsidRPr="001C4732">
        <w:rPr>
          <w:rFonts w:hint="eastAsia"/>
          <w:b/>
          <w:lang w:eastAsia="zh-CN"/>
        </w:rPr>
        <w:t>ac</w:t>
      </w:r>
      <w:r w:rsidRPr="001C4732">
        <w:rPr>
          <w:b/>
          <w:lang w:eastAsia="zh-CN"/>
        </w:rPr>
        <w:t>tive serving cell.</w:t>
      </w:r>
    </w:p>
    <w:p w14:paraId="5B385653" w14:textId="6AF96739" w:rsidR="00380208" w:rsidRPr="001C4732" w:rsidRDefault="00380208" w:rsidP="00380208">
      <w:pPr>
        <w:pStyle w:val="ab"/>
        <w:numPr>
          <w:ilvl w:val="0"/>
          <w:numId w:val="38"/>
        </w:numPr>
        <w:overflowPunct/>
        <w:autoSpaceDE/>
        <w:autoSpaceDN/>
        <w:adjustRightInd/>
        <w:jc w:val="both"/>
        <w:textAlignment w:val="auto"/>
        <w:rPr>
          <w:b/>
          <w:lang w:eastAsia="zh-CN"/>
        </w:rPr>
      </w:pPr>
      <w:r w:rsidRPr="001C4732">
        <w:rPr>
          <w:b/>
          <w:lang w:eastAsia="zh-CN"/>
        </w:rPr>
        <w:t>Clarify/introduce the RRC signalling for indicating which inter-band active serving cell is the timing reference of the cell without SSB</w:t>
      </w:r>
      <w:r w:rsidR="009741B4" w:rsidRPr="001C4732">
        <w:rPr>
          <w:b/>
          <w:lang w:eastAsia="zh-CN"/>
        </w:rPr>
        <w:t>.</w:t>
      </w:r>
      <w:r w:rsidRPr="001C4732">
        <w:rPr>
          <w:b/>
          <w:lang w:eastAsia="zh-CN"/>
        </w:rPr>
        <w:t xml:space="preserve"> </w:t>
      </w:r>
    </w:p>
    <w:p w14:paraId="1B549B1A" w14:textId="77777777" w:rsidR="00380208" w:rsidRPr="001C4732" w:rsidRDefault="00380208" w:rsidP="00380208">
      <w:pPr>
        <w:pStyle w:val="ab"/>
        <w:numPr>
          <w:ilvl w:val="0"/>
          <w:numId w:val="38"/>
        </w:numPr>
        <w:overflowPunct/>
        <w:autoSpaceDE/>
        <w:autoSpaceDN/>
        <w:adjustRightInd/>
        <w:jc w:val="both"/>
        <w:textAlignment w:val="auto"/>
        <w:rPr>
          <w:b/>
          <w:lang w:eastAsia="zh-CN"/>
        </w:rPr>
      </w:pPr>
      <w:r w:rsidRPr="001C4732">
        <w:rPr>
          <w:rFonts w:hint="eastAsia"/>
          <w:b/>
          <w:lang w:eastAsia="zh-CN"/>
        </w:rPr>
        <w:t>I</w:t>
      </w:r>
      <w:r w:rsidRPr="001C4732">
        <w:rPr>
          <w:b/>
          <w:lang w:eastAsia="zh-CN"/>
        </w:rPr>
        <w:t>ntroduce new UE capability for this feature.</w:t>
      </w:r>
    </w:p>
    <w:p w14:paraId="414BBC7C" w14:textId="44927BD5" w:rsidR="006661FB" w:rsidRDefault="008D0E86" w:rsidP="009E2CF4">
      <w:pPr>
        <w:overflowPunct/>
        <w:autoSpaceDE/>
        <w:autoSpaceDN/>
        <w:adjustRightInd/>
        <w:jc w:val="both"/>
        <w:textAlignment w:val="auto"/>
        <w:rPr>
          <w:rFonts w:eastAsia="宋体"/>
          <w:lang w:eastAsia="zh-CN"/>
        </w:rPr>
      </w:pPr>
      <w:r>
        <w:rPr>
          <w:rFonts w:eastAsia="宋体"/>
          <w:lang w:eastAsia="zh-CN"/>
        </w:rPr>
        <w:t>A draft LS is provided in the Annex.</w:t>
      </w:r>
    </w:p>
    <w:p w14:paraId="004E9D3C" w14:textId="2F98474F" w:rsidR="008D0E86" w:rsidRDefault="008D0E86" w:rsidP="009E2CF4">
      <w:pPr>
        <w:overflowPunct/>
        <w:autoSpaceDE/>
        <w:autoSpaceDN/>
        <w:adjustRightInd/>
        <w:jc w:val="both"/>
        <w:textAlignment w:val="auto"/>
        <w:rPr>
          <w:rFonts w:eastAsia="宋体"/>
          <w:lang w:eastAsia="zh-CN"/>
        </w:rPr>
      </w:pPr>
    </w:p>
    <w:p w14:paraId="40F5E740" w14:textId="5E30B411" w:rsidR="00D7297D" w:rsidRPr="00E0118B" w:rsidRDefault="00D7297D" w:rsidP="00D7297D">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1530A2">
        <w:rPr>
          <w:rFonts w:eastAsiaTheme="minorEastAsia"/>
          <w:b/>
          <w:lang w:eastAsia="zh-CN"/>
        </w:rPr>
        <w:t xml:space="preserve">L3 measurement of the </w:t>
      </w:r>
      <w:proofErr w:type="spellStart"/>
      <w:r w:rsidR="001530A2">
        <w:rPr>
          <w:rFonts w:eastAsiaTheme="minorEastAsia"/>
          <w:b/>
          <w:lang w:eastAsia="zh-CN"/>
        </w:rPr>
        <w:t>SCell</w:t>
      </w:r>
      <w:proofErr w:type="spellEnd"/>
      <w:r w:rsidR="001530A2">
        <w:rPr>
          <w:rFonts w:eastAsiaTheme="minorEastAsia"/>
          <w:b/>
          <w:lang w:eastAsia="zh-CN"/>
        </w:rPr>
        <w:t xml:space="preserve"> without SSB</w:t>
      </w:r>
      <w:r>
        <w:rPr>
          <w:rFonts w:eastAsiaTheme="minorEastAsia"/>
          <w:b/>
          <w:lang w:eastAsia="zh-CN"/>
        </w:rPr>
        <w:t>&gt;</w:t>
      </w:r>
    </w:p>
    <w:p w14:paraId="7FF47671" w14:textId="478722EC" w:rsidR="00D7297D" w:rsidRDefault="008120C2" w:rsidP="009E2CF4">
      <w:pPr>
        <w:overflowPunct/>
        <w:autoSpaceDE/>
        <w:autoSpaceDN/>
        <w:adjustRightInd/>
        <w:jc w:val="both"/>
        <w:textAlignment w:val="auto"/>
        <w:rPr>
          <w:rFonts w:eastAsia="宋体"/>
          <w:lang w:eastAsia="zh-CN"/>
        </w:rPr>
      </w:pPr>
      <w:r>
        <w:rPr>
          <w:rFonts w:eastAsia="宋体"/>
          <w:lang w:eastAsia="zh-CN"/>
        </w:rPr>
        <w:t xml:space="preserve">Normally L3 measurement is performed by the UE so as to provide L3 MR. Based on L3 MR, </w:t>
      </w:r>
      <w:proofErr w:type="spellStart"/>
      <w:r>
        <w:rPr>
          <w:rFonts w:eastAsia="宋体"/>
          <w:lang w:eastAsia="zh-CN"/>
        </w:rPr>
        <w:t>gNB</w:t>
      </w:r>
      <w:proofErr w:type="spellEnd"/>
      <w:r>
        <w:rPr>
          <w:rFonts w:eastAsia="宋体"/>
          <w:lang w:eastAsia="zh-CN"/>
        </w:rPr>
        <w:t xml:space="preserve"> may know the signal quality of the </w:t>
      </w:r>
      <w:proofErr w:type="spellStart"/>
      <w:r>
        <w:rPr>
          <w:rFonts w:eastAsia="宋体"/>
          <w:lang w:eastAsia="zh-CN"/>
        </w:rPr>
        <w:t>SC</w:t>
      </w:r>
      <w:r w:rsidR="00E76F1C">
        <w:rPr>
          <w:rFonts w:eastAsia="宋体"/>
          <w:lang w:eastAsia="zh-CN"/>
        </w:rPr>
        <w:t>ell</w:t>
      </w:r>
      <w:proofErr w:type="spellEnd"/>
      <w:r w:rsidR="00E76F1C">
        <w:rPr>
          <w:rFonts w:eastAsia="宋体"/>
          <w:lang w:eastAsia="zh-CN"/>
        </w:rPr>
        <w:t xml:space="preserve"> before it is actually activated</w:t>
      </w:r>
      <w:r w:rsidR="00216C3A">
        <w:rPr>
          <w:rFonts w:eastAsia="宋体"/>
          <w:lang w:eastAsia="zh-CN"/>
        </w:rPr>
        <w:t xml:space="preserve"> for a given UE</w:t>
      </w:r>
      <w:r w:rsidR="00E76F1C">
        <w:rPr>
          <w:rFonts w:eastAsia="宋体"/>
          <w:lang w:eastAsia="zh-CN"/>
        </w:rPr>
        <w:t xml:space="preserve">. In our view, even </w:t>
      </w:r>
      <w:r w:rsidR="00277BF3">
        <w:rPr>
          <w:rFonts w:eastAsia="宋体"/>
          <w:lang w:eastAsia="zh-CN"/>
        </w:rPr>
        <w:t xml:space="preserve">for the SSB-less </w:t>
      </w:r>
      <w:proofErr w:type="spellStart"/>
      <w:r w:rsidR="00277BF3">
        <w:rPr>
          <w:rFonts w:eastAsia="宋体"/>
          <w:lang w:eastAsia="zh-CN"/>
        </w:rPr>
        <w:t>SCell</w:t>
      </w:r>
      <w:proofErr w:type="spellEnd"/>
      <w:r w:rsidR="00277BF3">
        <w:rPr>
          <w:rFonts w:eastAsia="宋体"/>
          <w:lang w:eastAsia="zh-CN"/>
        </w:rPr>
        <w:t xml:space="preserve">, L3 measurement should be supported. </w:t>
      </w:r>
    </w:p>
    <w:p w14:paraId="02AB72D4" w14:textId="5385061F" w:rsidR="00F94E89" w:rsidRDefault="00F17385" w:rsidP="00F94E89">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intra-band </w:t>
      </w:r>
      <w:proofErr w:type="spellStart"/>
      <w:r>
        <w:rPr>
          <w:rFonts w:eastAsia="宋体"/>
          <w:lang w:eastAsia="zh-CN"/>
        </w:rPr>
        <w:t>SCell</w:t>
      </w:r>
      <w:proofErr w:type="spellEnd"/>
      <w:r>
        <w:rPr>
          <w:rFonts w:eastAsia="宋体"/>
          <w:lang w:eastAsia="zh-CN"/>
        </w:rPr>
        <w:t xml:space="preserve"> without SSB, the same set of RF chains could be used by the UE</w:t>
      </w:r>
      <w:r w:rsidR="004574E9">
        <w:rPr>
          <w:rFonts w:eastAsia="宋体"/>
          <w:lang w:eastAsia="zh-CN"/>
        </w:rPr>
        <w:t xml:space="preserve"> for the </w:t>
      </w:r>
      <w:proofErr w:type="spellStart"/>
      <w:r w:rsidR="004574E9">
        <w:rPr>
          <w:rFonts w:eastAsia="宋体"/>
          <w:lang w:eastAsia="zh-CN"/>
        </w:rPr>
        <w:t>SCell</w:t>
      </w:r>
      <w:proofErr w:type="spellEnd"/>
      <w:r w:rsidR="004574E9">
        <w:rPr>
          <w:rFonts w:eastAsia="宋体"/>
          <w:lang w:eastAsia="zh-CN"/>
        </w:rPr>
        <w:t xml:space="preserve"> and the reference serving cell with SSB. </w:t>
      </w:r>
      <w:r w:rsidR="00E1213B">
        <w:rPr>
          <w:rFonts w:eastAsia="宋体"/>
          <w:lang w:eastAsia="zh-CN"/>
        </w:rPr>
        <w:t xml:space="preserve">Hence, if </w:t>
      </w:r>
      <w:proofErr w:type="spellStart"/>
      <w:r w:rsidR="00E1213B">
        <w:rPr>
          <w:rFonts w:eastAsia="宋体"/>
          <w:lang w:eastAsia="zh-CN"/>
        </w:rPr>
        <w:t>gNB</w:t>
      </w:r>
      <w:proofErr w:type="spellEnd"/>
      <w:r w:rsidR="00E1213B">
        <w:rPr>
          <w:rFonts w:eastAsia="宋体"/>
          <w:lang w:eastAsia="zh-CN"/>
        </w:rPr>
        <w:t xml:space="preserve"> can ensure that the </w:t>
      </w:r>
      <w:r w:rsidR="003746CB">
        <w:rPr>
          <w:rFonts w:eastAsia="宋体"/>
          <w:lang w:eastAsia="zh-CN"/>
        </w:rPr>
        <w:t xml:space="preserve">Tx </w:t>
      </w:r>
      <w:r w:rsidR="00E1213B">
        <w:rPr>
          <w:rFonts w:eastAsia="宋体"/>
          <w:lang w:eastAsia="zh-CN"/>
        </w:rPr>
        <w:t>power difference is not that large</w:t>
      </w:r>
      <w:r w:rsidR="001732D6">
        <w:rPr>
          <w:rFonts w:eastAsia="宋体"/>
          <w:lang w:eastAsia="zh-CN"/>
        </w:rPr>
        <w:t xml:space="preserve"> between the 2 cells, normally </w:t>
      </w:r>
      <w:r w:rsidR="00C311CE">
        <w:rPr>
          <w:rFonts w:eastAsia="宋体"/>
          <w:lang w:eastAsia="zh-CN"/>
        </w:rPr>
        <w:t xml:space="preserve">there will not be big Rx power difference observed at UE side. However, for </w:t>
      </w:r>
      <w:r w:rsidR="003746CB">
        <w:rPr>
          <w:rFonts w:eastAsia="宋体"/>
          <w:lang w:eastAsia="zh-CN"/>
        </w:rPr>
        <w:t xml:space="preserve">the inter-band case, </w:t>
      </w:r>
      <w:r w:rsidR="00F94E89">
        <w:rPr>
          <w:rFonts w:eastAsia="宋体"/>
          <w:lang w:eastAsia="zh-CN"/>
        </w:rPr>
        <w:t xml:space="preserve">even if network can ensure collocated deployment and TAE &lt;&lt; CP for the inter-band scenario, the wireless propagation for the inter-band </w:t>
      </w:r>
      <w:proofErr w:type="spellStart"/>
      <w:r w:rsidR="00F94E89">
        <w:rPr>
          <w:rFonts w:eastAsia="宋体"/>
          <w:lang w:eastAsia="zh-CN"/>
        </w:rPr>
        <w:t>SpCell</w:t>
      </w:r>
      <w:proofErr w:type="spellEnd"/>
      <w:r w:rsidR="00F94E89">
        <w:rPr>
          <w:rFonts w:eastAsia="宋体"/>
          <w:lang w:eastAsia="zh-CN"/>
        </w:rPr>
        <w:t xml:space="preserve"> and </w:t>
      </w:r>
      <w:proofErr w:type="spellStart"/>
      <w:r w:rsidR="00F94E89">
        <w:rPr>
          <w:rFonts w:eastAsia="宋体"/>
          <w:lang w:eastAsia="zh-CN"/>
        </w:rPr>
        <w:t>SCell</w:t>
      </w:r>
      <w:proofErr w:type="spellEnd"/>
      <w:r w:rsidR="00F94E89">
        <w:rPr>
          <w:rFonts w:eastAsia="宋体"/>
          <w:lang w:eastAsia="zh-CN"/>
        </w:rPr>
        <w:t xml:space="preserve">, for example, can still be quite different. This could be resulted from the different UE antennas used for different band. For example, for n5+n78 band combination, UE antennas used for low band are normally different from the antennas used for 3.5GHz </w:t>
      </w:r>
      <w:r w:rsidR="00F94E89">
        <w:rPr>
          <w:rFonts w:eastAsia="宋体" w:hint="eastAsia"/>
          <w:lang w:eastAsia="zh-CN"/>
        </w:rPr>
        <w:t>ba</w:t>
      </w:r>
      <w:r w:rsidR="00F94E89">
        <w:rPr>
          <w:rFonts w:eastAsia="宋体"/>
          <w:lang w:eastAsia="zh-CN"/>
        </w:rPr>
        <w:t>nd. In realistic typical use cases, quite large difference in the Rx signal level can be observed</w:t>
      </w:r>
      <w:r w:rsidR="006510FB">
        <w:rPr>
          <w:rFonts w:eastAsia="宋体"/>
          <w:lang w:eastAsia="zh-CN"/>
        </w:rPr>
        <w:t xml:space="preserve"> for different band</w:t>
      </w:r>
      <w:r w:rsidR="00F94E89">
        <w:rPr>
          <w:rFonts w:eastAsia="宋体"/>
          <w:lang w:eastAsia="zh-CN"/>
        </w:rPr>
        <w:t xml:space="preserve">. </w:t>
      </w:r>
    </w:p>
    <w:p w14:paraId="0660E412" w14:textId="70571C82" w:rsidR="00F94E89" w:rsidRPr="007446BB" w:rsidRDefault="00F94E89" w:rsidP="00F94E89">
      <w:pPr>
        <w:overflowPunct/>
        <w:autoSpaceDE/>
        <w:autoSpaceDN/>
        <w:adjustRightInd/>
        <w:jc w:val="both"/>
        <w:textAlignment w:val="auto"/>
        <w:rPr>
          <w:rFonts w:eastAsia="宋体"/>
          <w:b/>
          <w:lang w:eastAsia="zh-CN"/>
        </w:rPr>
      </w:pPr>
      <w:r w:rsidRPr="007446BB">
        <w:rPr>
          <w:rFonts w:eastAsia="宋体" w:hint="eastAsia"/>
          <w:b/>
          <w:lang w:eastAsia="zh-CN"/>
        </w:rPr>
        <w:lastRenderedPageBreak/>
        <w:t>O</w:t>
      </w:r>
      <w:r w:rsidRPr="007446BB">
        <w:rPr>
          <w:rFonts w:eastAsia="宋体"/>
          <w:b/>
          <w:lang w:eastAsia="zh-CN"/>
        </w:rPr>
        <w:t xml:space="preserve">bservation </w:t>
      </w:r>
      <w:proofErr w:type="gramStart"/>
      <w:r w:rsidR="007879C1">
        <w:rPr>
          <w:rFonts w:eastAsia="宋体"/>
          <w:b/>
          <w:lang w:eastAsia="zh-CN"/>
        </w:rPr>
        <w:t>2</w:t>
      </w:r>
      <w:r w:rsidRPr="007446BB">
        <w:rPr>
          <w:rFonts w:eastAsia="宋体"/>
          <w:b/>
          <w:lang w:eastAsia="zh-CN"/>
        </w:rPr>
        <w:t xml:space="preserve">  For</w:t>
      </w:r>
      <w:proofErr w:type="gramEnd"/>
      <w:r w:rsidRPr="007446BB">
        <w:rPr>
          <w:rFonts w:eastAsia="宋体"/>
          <w:b/>
          <w:lang w:eastAsia="zh-CN"/>
        </w:rPr>
        <w:t xml:space="preserve"> inter-band scenario, for some certain band combinations, large difference in the Rx signal quality can be observed among different bands</w:t>
      </w:r>
      <w:r w:rsidR="00EF6E79">
        <w:rPr>
          <w:rFonts w:eastAsia="宋体"/>
          <w:b/>
          <w:lang w:eastAsia="zh-CN"/>
        </w:rPr>
        <w:t xml:space="preserve"> even if co-located </w:t>
      </w:r>
      <w:proofErr w:type="spellStart"/>
      <w:r w:rsidR="00EF6E79">
        <w:rPr>
          <w:rFonts w:eastAsia="宋体"/>
          <w:b/>
          <w:lang w:eastAsia="zh-CN"/>
        </w:rPr>
        <w:t>gNB</w:t>
      </w:r>
      <w:proofErr w:type="spellEnd"/>
      <w:r w:rsidR="00EF6E79">
        <w:rPr>
          <w:rFonts w:eastAsia="宋体"/>
          <w:b/>
          <w:lang w:eastAsia="zh-CN"/>
        </w:rPr>
        <w:t xml:space="preserve"> array can be assumed</w:t>
      </w:r>
      <w:r w:rsidRPr="007446BB">
        <w:rPr>
          <w:rFonts w:eastAsia="宋体"/>
          <w:b/>
          <w:lang w:eastAsia="zh-CN"/>
        </w:rPr>
        <w:t>, due to the different</w:t>
      </w:r>
      <w:r w:rsidR="00366D98">
        <w:rPr>
          <w:rFonts w:eastAsia="宋体"/>
          <w:b/>
          <w:lang w:eastAsia="zh-CN"/>
        </w:rPr>
        <w:t xml:space="preserve"> UE</w:t>
      </w:r>
      <w:r w:rsidRPr="007446BB">
        <w:rPr>
          <w:rFonts w:eastAsia="宋体"/>
          <w:b/>
          <w:lang w:eastAsia="zh-CN"/>
        </w:rPr>
        <w:t xml:space="preserve"> RF chain</w:t>
      </w:r>
      <w:r w:rsidR="003C36A1">
        <w:rPr>
          <w:rFonts w:eastAsia="宋体"/>
          <w:b/>
          <w:lang w:eastAsia="zh-CN"/>
        </w:rPr>
        <w:t>s</w:t>
      </w:r>
      <w:r w:rsidRPr="007446BB">
        <w:rPr>
          <w:rFonts w:eastAsia="宋体"/>
          <w:b/>
          <w:lang w:eastAsia="zh-CN"/>
        </w:rPr>
        <w:t xml:space="preserve"> used for different band</w:t>
      </w:r>
      <w:r>
        <w:rPr>
          <w:rFonts w:eastAsia="宋体"/>
          <w:b/>
          <w:lang w:eastAsia="zh-CN"/>
        </w:rPr>
        <w:t>s</w:t>
      </w:r>
      <w:r w:rsidRPr="007446BB">
        <w:rPr>
          <w:rFonts w:eastAsia="宋体"/>
          <w:b/>
          <w:lang w:eastAsia="zh-CN"/>
        </w:rPr>
        <w:t>.</w:t>
      </w:r>
    </w:p>
    <w:p w14:paraId="7EDE7BC1" w14:textId="38CC18FB" w:rsidR="00F17385" w:rsidRPr="00D7297D" w:rsidRDefault="005E4E85" w:rsidP="009E2CF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above observation, </w:t>
      </w:r>
      <w:r w:rsidR="00F860CC">
        <w:rPr>
          <w:rFonts w:eastAsia="宋体"/>
          <w:lang w:eastAsia="zh-CN"/>
        </w:rPr>
        <w:t xml:space="preserve">CSI-RS based </w:t>
      </w:r>
      <w:r>
        <w:rPr>
          <w:rFonts w:eastAsia="宋体"/>
          <w:lang w:eastAsia="zh-CN"/>
        </w:rPr>
        <w:t>L3 measurement can be used to measure the signal quality</w:t>
      </w:r>
      <w:r w:rsidR="00F860CC">
        <w:rPr>
          <w:rFonts w:eastAsia="宋体"/>
          <w:lang w:eastAsia="zh-CN"/>
        </w:rPr>
        <w:t>.</w:t>
      </w:r>
      <w:r w:rsidR="00C1636E">
        <w:rPr>
          <w:rFonts w:eastAsia="宋体"/>
          <w:lang w:eastAsia="zh-CN"/>
        </w:rPr>
        <w:t xml:space="preserve"> In current TS 38.331, the </w:t>
      </w:r>
      <w:r w:rsidR="00210214">
        <w:rPr>
          <w:rFonts w:eastAsia="宋体"/>
          <w:lang w:eastAsia="zh-CN"/>
        </w:rPr>
        <w:t>current signalling</w:t>
      </w:r>
      <w:r w:rsidR="00C1636E">
        <w:rPr>
          <w:rFonts w:eastAsia="宋体"/>
          <w:lang w:eastAsia="zh-CN"/>
        </w:rPr>
        <w:t xml:space="preserve"> only </w:t>
      </w:r>
      <w:proofErr w:type="gramStart"/>
      <w:r w:rsidR="00C1636E">
        <w:rPr>
          <w:rFonts w:eastAsia="宋体"/>
          <w:lang w:eastAsia="zh-CN"/>
        </w:rPr>
        <w:t>support</w:t>
      </w:r>
      <w:proofErr w:type="gramEnd"/>
      <w:r w:rsidR="00C1636E">
        <w:rPr>
          <w:rFonts w:eastAsia="宋体"/>
          <w:lang w:eastAsia="zh-CN"/>
        </w:rPr>
        <w:t xml:space="preserve"> the scenario when the CSI-RS and the corresponding associated SSB are in the same band</w:t>
      </w:r>
      <w:r w:rsidR="00383E8E">
        <w:rPr>
          <w:rFonts w:eastAsia="宋体"/>
          <w:lang w:eastAsia="zh-CN"/>
        </w:rPr>
        <w:t xml:space="preserve">. The following clarification can be found in the </w:t>
      </w:r>
      <w:proofErr w:type="spellStart"/>
      <w:r w:rsidR="00383E8E">
        <w:rPr>
          <w:rFonts w:eastAsia="宋体"/>
          <w:lang w:eastAsia="zh-CN"/>
        </w:rPr>
        <w:t>MeasObjectNR</w:t>
      </w:r>
      <w:proofErr w:type="spellEnd"/>
      <w:r w:rsidR="00383E8E">
        <w:rPr>
          <w:rFonts w:eastAsia="宋体"/>
          <w:lang w:eastAsia="zh-CN"/>
        </w:rPr>
        <w:t>.</w:t>
      </w:r>
    </w:p>
    <w:p w14:paraId="5F404DCF" w14:textId="48D0D471" w:rsidR="00D7297D" w:rsidRDefault="00A711DB"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7EE7FF55" wp14:editId="4355F93F">
                <wp:extent cx="6122035" cy="972670"/>
                <wp:effectExtent l="0" t="0" r="12065" b="1841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72670"/>
                        </a:xfrm>
                        <a:prstGeom prst="rect">
                          <a:avLst/>
                        </a:prstGeom>
                        <a:solidFill>
                          <a:srgbClr val="FFFFFF"/>
                        </a:solidFill>
                        <a:ln w="9525">
                          <a:solidFill>
                            <a:srgbClr val="000000"/>
                          </a:solidFill>
                          <a:miter lim="800000"/>
                          <a:headEnd/>
                          <a:tailEnd/>
                        </a:ln>
                      </wps:spPr>
                      <wps:txbx>
                        <w:txbxContent>
                          <w:p w14:paraId="606ED076" w14:textId="77777777" w:rsidR="00251C02" w:rsidRPr="00682E46" w:rsidRDefault="00251C02" w:rsidP="00A711DB">
                            <w:pPr>
                              <w:spacing w:after="160" w:line="259" w:lineRule="auto"/>
                              <w:ind w:left="140"/>
                              <w:rPr>
                                <w:rFonts w:eastAsiaTheme="minorEastAsia"/>
                                <w:u w:val="single"/>
                                <w:lang w:eastAsia="zh-CN"/>
                              </w:rPr>
                            </w:pPr>
                            <w:r w:rsidRPr="00682E46">
                              <w:rPr>
                                <w:rFonts w:eastAsiaTheme="minorEastAsia"/>
                                <w:u w:val="single"/>
                                <w:lang w:eastAsia="zh-CN"/>
                              </w:rPr>
                              <w:t>TS 38.</w:t>
                            </w:r>
                            <w:r>
                              <w:rPr>
                                <w:rFonts w:eastAsiaTheme="minorEastAsia"/>
                                <w:u w:val="single"/>
                                <w:lang w:eastAsia="zh-CN"/>
                              </w:rPr>
                              <w:t>331</w:t>
                            </w:r>
                            <w:r w:rsidRPr="00682E46">
                              <w:rPr>
                                <w:rFonts w:eastAsiaTheme="minorEastAsia"/>
                                <w:u w:val="single"/>
                                <w:lang w:eastAsia="zh-CN"/>
                              </w:rPr>
                              <w:t xml:space="preserve"> v17.</w:t>
                            </w:r>
                            <w:r>
                              <w:rPr>
                                <w:rFonts w:eastAsiaTheme="minorEastAsia"/>
                                <w:u w:val="single"/>
                                <w:lang w:eastAsia="zh-CN"/>
                              </w:rPr>
                              <w:t>2</w:t>
                            </w:r>
                            <w:r w:rsidRPr="00682E46">
                              <w:rPr>
                                <w:rFonts w:eastAsiaTheme="minorEastAsia"/>
                                <w:u w:val="single"/>
                                <w:lang w:eastAsia="zh-CN"/>
                              </w:rPr>
                              <w:t>.0</w:t>
                            </w:r>
                          </w:p>
                          <w:p w14:paraId="49D9B5CD" w14:textId="77777777" w:rsidR="00251C02" w:rsidRPr="00B55E3E" w:rsidRDefault="00251C02" w:rsidP="00046932">
                            <w:pPr>
                              <w:pStyle w:val="TAL"/>
                              <w:rPr>
                                <w:szCs w:val="22"/>
                                <w:lang w:eastAsia="en-GB"/>
                              </w:rPr>
                            </w:pPr>
                            <w:proofErr w:type="spellStart"/>
                            <w:r w:rsidRPr="00B55E3E">
                              <w:rPr>
                                <w:b/>
                                <w:i/>
                                <w:szCs w:val="22"/>
                                <w:lang w:eastAsia="en-GB"/>
                              </w:rPr>
                              <w:t>freqBandIndicatorNR</w:t>
                            </w:r>
                            <w:proofErr w:type="spellEnd"/>
                          </w:p>
                          <w:p w14:paraId="1EE278D1" w14:textId="40205DE0" w:rsidR="00251C02" w:rsidRPr="00420881" w:rsidRDefault="00251C02" w:rsidP="00046932">
                            <w:pPr>
                              <w:pStyle w:val="TAL"/>
                              <w:rPr>
                                <w:rFonts w:eastAsia="宋体"/>
                                <w:sz w:val="15"/>
                              </w:rPr>
                            </w:pPr>
                            <w:r w:rsidRPr="00B55E3E">
                              <w:rPr>
                                <w:szCs w:val="22"/>
                                <w:lang w:eastAsia="en-GB"/>
                              </w:rPr>
                              <w:t xml:space="preserve">The frequency band in which the </w:t>
                            </w:r>
                            <w:r w:rsidRPr="00F832F8">
                              <w:rPr>
                                <w:szCs w:val="22"/>
                                <w:highlight w:val="yellow"/>
                                <w:lang w:eastAsia="en-GB"/>
                              </w:rPr>
                              <w:t xml:space="preserve">SSB and/or CSI-RS indicated in this </w:t>
                            </w:r>
                            <w:proofErr w:type="spellStart"/>
                            <w:r w:rsidRPr="00F832F8">
                              <w:rPr>
                                <w:i/>
                                <w:szCs w:val="22"/>
                                <w:highlight w:val="yellow"/>
                                <w:lang w:eastAsia="en-GB"/>
                              </w:rPr>
                              <w:t>MeasObjectNR</w:t>
                            </w:r>
                            <w:proofErr w:type="spellEnd"/>
                            <w:r w:rsidRPr="00F832F8">
                              <w:rPr>
                                <w:szCs w:val="22"/>
                                <w:highlight w:val="yellow"/>
                                <w:lang w:eastAsia="en-GB"/>
                              </w:rPr>
                              <w:t xml:space="preserve"> are located and according to which the UE shall perform the RRM measurements</w:t>
                            </w:r>
                            <w:r w:rsidRPr="00B55E3E">
                              <w:rPr>
                                <w:szCs w:val="22"/>
                                <w:lang w:eastAsia="en-GB"/>
                              </w:rPr>
                              <w:t xml:space="preserve">. This field is always provided when the network configures measurements with this </w:t>
                            </w:r>
                            <w:proofErr w:type="spellStart"/>
                            <w:r w:rsidRPr="00B55E3E">
                              <w:rPr>
                                <w:i/>
                                <w:szCs w:val="22"/>
                                <w:lang w:eastAsia="en-GB"/>
                              </w:rPr>
                              <w:t>MeasObjectNR</w:t>
                            </w:r>
                            <w:proofErr w:type="spellEnd"/>
                            <w:r w:rsidRPr="00B55E3E">
                              <w:rPr>
                                <w:szCs w:val="22"/>
                                <w:lang w:eastAsia="en-GB"/>
                              </w:rPr>
                              <w:t>.</w:t>
                            </w:r>
                          </w:p>
                        </w:txbxContent>
                      </wps:txbx>
                      <wps:bodyPr rot="0" vert="horz" wrap="square" lIns="91440" tIns="45720" rIns="91440" bIns="45720" anchor="t" anchorCtr="0">
                        <a:noAutofit/>
                      </wps:bodyPr>
                    </wps:wsp>
                  </a:graphicData>
                </a:graphic>
              </wp:inline>
            </w:drawing>
          </mc:Choice>
          <mc:Fallback>
            <w:pict>
              <v:shape w14:anchorId="7EE7FF55" id="文本框 8" o:spid="_x0000_s1031" type="#_x0000_t202" style="width:482.05pt;height:7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">
                <v:textbox>
                  <w:txbxContent>
                    <w:p w14:paraId="606ED076" w14:textId="77777777" w:rsidR="00251C02" w:rsidRPr="00682E46" w:rsidRDefault="00251C02" w:rsidP="00A711DB">
                      <w:pPr>
                        <w:spacing w:after="160" w:line="259" w:lineRule="auto"/>
                        <w:ind w:left="140"/>
                        <w:rPr>
                          <w:rFonts w:eastAsiaTheme="minorEastAsia"/>
                          <w:u w:val="single"/>
                          <w:lang w:eastAsia="zh-CN"/>
                        </w:rPr>
                      </w:pPr>
                      <w:r w:rsidRPr="00682E46">
                        <w:rPr>
                          <w:rFonts w:eastAsiaTheme="minorEastAsia"/>
                          <w:u w:val="single"/>
                          <w:lang w:eastAsia="zh-CN"/>
                        </w:rPr>
                        <w:t>TS 38.</w:t>
                      </w:r>
                      <w:r>
                        <w:rPr>
                          <w:rFonts w:eastAsiaTheme="minorEastAsia"/>
                          <w:u w:val="single"/>
                          <w:lang w:eastAsia="zh-CN"/>
                        </w:rPr>
                        <w:t>331</w:t>
                      </w:r>
                      <w:r w:rsidRPr="00682E46">
                        <w:rPr>
                          <w:rFonts w:eastAsiaTheme="minorEastAsia"/>
                          <w:u w:val="single"/>
                          <w:lang w:eastAsia="zh-CN"/>
                        </w:rPr>
                        <w:t xml:space="preserve"> v17.</w:t>
                      </w:r>
                      <w:r>
                        <w:rPr>
                          <w:rFonts w:eastAsiaTheme="minorEastAsia"/>
                          <w:u w:val="single"/>
                          <w:lang w:eastAsia="zh-CN"/>
                        </w:rPr>
                        <w:t>2</w:t>
                      </w:r>
                      <w:r w:rsidRPr="00682E46">
                        <w:rPr>
                          <w:rFonts w:eastAsiaTheme="minorEastAsia"/>
                          <w:u w:val="single"/>
                          <w:lang w:eastAsia="zh-CN"/>
                        </w:rPr>
                        <w:t>.0</w:t>
                      </w:r>
                    </w:p>
                    <w:p w14:paraId="49D9B5CD" w14:textId="77777777" w:rsidR="00251C02" w:rsidRPr="00B55E3E" w:rsidRDefault="00251C02" w:rsidP="00046932">
                      <w:pPr>
                        <w:pStyle w:val="TAL"/>
                        <w:rPr>
                          <w:szCs w:val="22"/>
                          <w:lang w:eastAsia="en-GB"/>
                        </w:rPr>
                      </w:pPr>
                      <w:proofErr w:type="spellStart"/>
                      <w:r w:rsidRPr="00B55E3E">
                        <w:rPr>
                          <w:b/>
                          <w:i/>
                          <w:szCs w:val="22"/>
                          <w:lang w:eastAsia="en-GB"/>
                        </w:rPr>
                        <w:t>freqBandIndicatorNR</w:t>
                      </w:r>
                      <w:proofErr w:type="spellEnd"/>
                    </w:p>
                    <w:p w14:paraId="1EE278D1" w14:textId="40205DE0" w:rsidR="00251C02" w:rsidRPr="00420881" w:rsidRDefault="00251C02" w:rsidP="00046932">
                      <w:pPr>
                        <w:pStyle w:val="TAL"/>
                        <w:rPr>
                          <w:rFonts w:eastAsia="宋体"/>
                          <w:sz w:val="15"/>
                        </w:rPr>
                      </w:pPr>
                      <w:r w:rsidRPr="00B55E3E">
                        <w:rPr>
                          <w:szCs w:val="22"/>
                          <w:lang w:eastAsia="en-GB"/>
                        </w:rPr>
                        <w:t xml:space="preserve">The frequency band in which the </w:t>
                      </w:r>
                      <w:r w:rsidRPr="00F832F8">
                        <w:rPr>
                          <w:szCs w:val="22"/>
                          <w:highlight w:val="yellow"/>
                          <w:lang w:eastAsia="en-GB"/>
                        </w:rPr>
                        <w:t xml:space="preserve">SSB and/or CSI-RS indicated in this </w:t>
                      </w:r>
                      <w:proofErr w:type="spellStart"/>
                      <w:r w:rsidRPr="00F832F8">
                        <w:rPr>
                          <w:i/>
                          <w:szCs w:val="22"/>
                          <w:highlight w:val="yellow"/>
                          <w:lang w:eastAsia="en-GB"/>
                        </w:rPr>
                        <w:t>MeasObjectNR</w:t>
                      </w:r>
                      <w:proofErr w:type="spellEnd"/>
                      <w:r w:rsidRPr="00F832F8">
                        <w:rPr>
                          <w:szCs w:val="22"/>
                          <w:highlight w:val="yellow"/>
                          <w:lang w:eastAsia="en-GB"/>
                        </w:rPr>
                        <w:t xml:space="preserve"> are located and according to which the UE shall perform the RRM measurements</w:t>
                      </w:r>
                      <w:r w:rsidRPr="00B55E3E">
                        <w:rPr>
                          <w:szCs w:val="22"/>
                          <w:lang w:eastAsia="en-GB"/>
                        </w:rPr>
                        <w:t xml:space="preserve">. This field is always provided when the network configures measurements with this </w:t>
                      </w:r>
                      <w:proofErr w:type="spellStart"/>
                      <w:r w:rsidRPr="00B55E3E">
                        <w:rPr>
                          <w:i/>
                          <w:szCs w:val="22"/>
                          <w:lang w:eastAsia="en-GB"/>
                        </w:rPr>
                        <w:t>MeasObjectNR</w:t>
                      </w:r>
                      <w:proofErr w:type="spellEnd"/>
                      <w:r w:rsidRPr="00B55E3E">
                        <w:rPr>
                          <w:szCs w:val="22"/>
                          <w:lang w:eastAsia="en-GB"/>
                        </w:rPr>
                        <w:t>.</w:t>
                      </w:r>
                    </w:p>
                  </w:txbxContent>
                </v:textbox>
                <w10:anchorlock/>
              </v:shape>
            </w:pict>
          </mc:Fallback>
        </mc:AlternateContent>
      </w:r>
    </w:p>
    <w:p w14:paraId="0E72D450" w14:textId="13A63D1D" w:rsidR="00A711DB" w:rsidRDefault="008B2DC8" w:rsidP="009E2CF4">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clarification is needed in the RAN2 specs and the issue can be sent to RAN2 via LS.</w:t>
      </w:r>
    </w:p>
    <w:p w14:paraId="6B8337B5" w14:textId="521D7F07" w:rsidR="008B2DC8" w:rsidRPr="00575E73" w:rsidRDefault="008B2DC8" w:rsidP="009E2CF4">
      <w:pPr>
        <w:overflowPunct/>
        <w:autoSpaceDE/>
        <w:autoSpaceDN/>
        <w:adjustRightInd/>
        <w:jc w:val="both"/>
        <w:textAlignment w:val="auto"/>
        <w:rPr>
          <w:rFonts w:eastAsia="宋体"/>
          <w:b/>
          <w:lang w:eastAsia="zh-CN"/>
        </w:rPr>
      </w:pPr>
      <w:r w:rsidRPr="00575E73">
        <w:rPr>
          <w:rFonts w:eastAsia="宋体"/>
          <w:b/>
          <w:lang w:eastAsia="zh-CN"/>
        </w:rPr>
        <w:t xml:space="preserve">Proposal </w:t>
      </w:r>
      <w:proofErr w:type="gramStart"/>
      <w:r w:rsidRPr="00575E73">
        <w:rPr>
          <w:rFonts w:eastAsia="宋体"/>
          <w:b/>
          <w:lang w:eastAsia="zh-CN"/>
        </w:rPr>
        <w:t>3  CSI</w:t>
      </w:r>
      <w:proofErr w:type="gramEnd"/>
      <w:r w:rsidRPr="00575E73">
        <w:rPr>
          <w:rFonts w:eastAsia="宋体"/>
          <w:b/>
          <w:lang w:eastAsia="zh-CN"/>
        </w:rPr>
        <w:t xml:space="preserve">-RS based L3 measurement should be supported for the SSB-less </w:t>
      </w:r>
      <w:proofErr w:type="spellStart"/>
      <w:r w:rsidRPr="00575E73">
        <w:rPr>
          <w:rFonts w:eastAsia="宋体"/>
          <w:b/>
          <w:lang w:eastAsia="zh-CN"/>
        </w:rPr>
        <w:t>SCell</w:t>
      </w:r>
      <w:proofErr w:type="spellEnd"/>
      <w:r w:rsidRPr="00575E73">
        <w:rPr>
          <w:rFonts w:eastAsia="宋体"/>
          <w:b/>
          <w:lang w:eastAsia="zh-CN"/>
        </w:rPr>
        <w:t xml:space="preserve">. Send LS to RAN2 to inform this decision and ask them to clarify in RAN2 spec about the </w:t>
      </w:r>
      <w:proofErr w:type="spellStart"/>
      <w:r w:rsidRPr="00575E73">
        <w:rPr>
          <w:b/>
          <w:i/>
          <w:szCs w:val="22"/>
          <w:lang w:eastAsia="en-GB"/>
        </w:rPr>
        <w:t>freqBandIndicatorNR</w:t>
      </w:r>
      <w:proofErr w:type="spellEnd"/>
      <w:r w:rsidRPr="00575E73">
        <w:rPr>
          <w:rFonts w:eastAsia="宋体"/>
          <w:b/>
          <w:lang w:eastAsia="zh-CN"/>
        </w:rPr>
        <w:t xml:space="preserve"> </w:t>
      </w:r>
      <w:r w:rsidRPr="00575E73">
        <w:rPr>
          <w:rFonts w:eastAsia="宋体" w:hint="eastAsia"/>
          <w:b/>
          <w:lang w:eastAsia="zh-CN"/>
        </w:rPr>
        <w:t>conf</w:t>
      </w:r>
      <w:r w:rsidRPr="00575E73">
        <w:rPr>
          <w:rFonts w:eastAsia="宋体"/>
          <w:b/>
          <w:lang w:eastAsia="zh-CN"/>
        </w:rPr>
        <w:t>igured</w:t>
      </w:r>
      <w:r w:rsidR="00643F49" w:rsidRPr="00575E73">
        <w:rPr>
          <w:rFonts w:eastAsia="宋体"/>
          <w:b/>
          <w:lang w:eastAsia="zh-CN"/>
        </w:rPr>
        <w:t xml:space="preserve"> </w:t>
      </w:r>
      <w:r w:rsidR="00252B83">
        <w:rPr>
          <w:rFonts w:eastAsia="宋体"/>
          <w:b/>
          <w:lang w:eastAsia="zh-CN"/>
        </w:rPr>
        <w:t>under</w:t>
      </w:r>
      <w:r w:rsidR="00643F49" w:rsidRPr="00575E73">
        <w:rPr>
          <w:rFonts w:eastAsia="宋体"/>
          <w:b/>
          <w:lang w:eastAsia="zh-CN"/>
        </w:rPr>
        <w:t xml:space="preserve"> </w:t>
      </w:r>
      <w:proofErr w:type="spellStart"/>
      <w:r w:rsidR="00643F49" w:rsidRPr="00575E73">
        <w:rPr>
          <w:b/>
          <w:i/>
          <w:szCs w:val="22"/>
          <w:lang w:eastAsia="en-GB"/>
        </w:rPr>
        <w:t>MeasObjectNR</w:t>
      </w:r>
      <w:proofErr w:type="spellEnd"/>
      <w:r w:rsidR="00040396" w:rsidRPr="00040396">
        <w:rPr>
          <w:b/>
          <w:szCs w:val="22"/>
          <w:lang w:eastAsia="en-GB"/>
        </w:rPr>
        <w:t xml:space="preserve"> for this case</w:t>
      </w:r>
      <w:r w:rsidR="00643F49" w:rsidRPr="00040396">
        <w:rPr>
          <w:b/>
          <w:szCs w:val="22"/>
          <w:lang w:eastAsia="en-GB"/>
        </w:rPr>
        <w:t>.</w:t>
      </w:r>
    </w:p>
    <w:p w14:paraId="3C204772" w14:textId="1EBF40D4" w:rsidR="008B2DC8" w:rsidRDefault="008B2DC8" w:rsidP="009E2CF4">
      <w:pPr>
        <w:overflowPunct/>
        <w:autoSpaceDE/>
        <w:autoSpaceDN/>
        <w:adjustRightInd/>
        <w:jc w:val="both"/>
        <w:textAlignment w:val="auto"/>
        <w:rPr>
          <w:rFonts w:eastAsia="宋体"/>
          <w:lang w:eastAsia="zh-CN"/>
        </w:rPr>
      </w:pPr>
    </w:p>
    <w:p w14:paraId="3B0CF2B0" w14:textId="380CBD43" w:rsidR="004E43D5" w:rsidRPr="00E0118B" w:rsidRDefault="004E43D5" w:rsidP="004E43D5">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L</w:t>
      </w:r>
      <w:r w:rsidR="004D112A">
        <w:rPr>
          <w:rFonts w:eastAsiaTheme="minorEastAsia"/>
          <w:b/>
          <w:lang w:eastAsia="zh-CN"/>
        </w:rPr>
        <w:t>1</w:t>
      </w:r>
      <w:r>
        <w:rPr>
          <w:rFonts w:eastAsiaTheme="minorEastAsia"/>
          <w:b/>
          <w:lang w:eastAsia="zh-CN"/>
        </w:rPr>
        <w:t xml:space="preserve"> measurement of the </w:t>
      </w:r>
      <w:proofErr w:type="spellStart"/>
      <w:r>
        <w:rPr>
          <w:rFonts w:eastAsiaTheme="minorEastAsia"/>
          <w:b/>
          <w:lang w:eastAsia="zh-CN"/>
        </w:rPr>
        <w:t>SCell</w:t>
      </w:r>
      <w:proofErr w:type="spellEnd"/>
      <w:r>
        <w:rPr>
          <w:rFonts w:eastAsiaTheme="minorEastAsia"/>
          <w:b/>
          <w:lang w:eastAsia="zh-CN"/>
        </w:rPr>
        <w:t xml:space="preserve"> without SSB&gt;</w:t>
      </w:r>
    </w:p>
    <w:p w14:paraId="2A26CEE6" w14:textId="108D7761" w:rsidR="004E43D5" w:rsidRPr="004E43D5" w:rsidRDefault="000644AF" w:rsidP="009E2CF4">
      <w:pPr>
        <w:overflowPunct/>
        <w:autoSpaceDE/>
        <w:autoSpaceDN/>
        <w:adjustRightInd/>
        <w:jc w:val="both"/>
        <w:textAlignment w:val="auto"/>
        <w:rPr>
          <w:rFonts w:eastAsia="宋体"/>
          <w:lang w:eastAsia="zh-CN"/>
        </w:rPr>
      </w:pPr>
      <w:r>
        <w:rPr>
          <w:rFonts w:eastAsia="宋体"/>
          <w:lang w:eastAsia="zh-CN"/>
        </w:rPr>
        <w:t>The L1 measurement here, in our understanding, include</w:t>
      </w:r>
      <w:r w:rsidR="004C5DD9">
        <w:rPr>
          <w:rFonts w:eastAsia="宋体"/>
          <w:lang w:eastAsia="zh-CN"/>
        </w:rPr>
        <w:t>s</w:t>
      </w:r>
    </w:p>
    <w:p w14:paraId="6CB01B1C" w14:textId="1E29735F" w:rsidR="004E43D5" w:rsidRDefault="000644AF" w:rsidP="000644AF">
      <w:pPr>
        <w:pStyle w:val="ab"/>
        <w:numPr>
          <w:ilvl w:val="0"/>
          <w:numId w:val="38"/>
        </w:numPr>
        <w:overflowPunct/>
        <w:autoSpaceDE/>
        <w:autoSpaceDN/>
        <w:adjustRightInd/>
        <w:jc w:val="both"/>
        <w:textAlignment w:val="auto"/>
        <w:rPr>
          <w:lang w:eastAsia="zh-CN"/>
        </w:rPr>
      </w:pPr>
      <w:r>
        <w:rPr>
          <w:rFonts w:hint="eastAsia"/>
          <w:lang w:eastAsia="zh-CN"/>
        </w:rPr>
        <w:t>B</w:t>
      </w:r>
      <w:r>
        <w:rPr>
          <w:lang w:eastAsia="zh-CN"/>
        </w:rPr>
        <w:t>FD/CBD measurement</w:t>
      </w:r>
    </w:p>
    <w:p w14:paraId="373BC0A7" w14:textId="49C6D805" w:rsidR="004C5DD9" w:rsidRPr="000644AF" w:rsidRDefault="004C5DD9" w:rsidP="000644AF">
      <w:pPr>
        <w:pStyle w:val="ab"/>
        <w:numPr>
          <w:ilvl w:val="0"/>
          <w:numId w:val="38"/>
        </w:numPr>
        <w:overflowPunct/>
        <w:autoSpaceDE/>
        <w:autoSpaceDN/>
        <w:adjustRightInd/>
        <w:jc w:val="both"/>
        <w:textAlignment w:val="auto"/>
        <w:rPr>
          <w:lang w:eastAsia="zh-CN"/>
        </w:rPr>
      </w:pPr>
      <w:r>
        <w:rPr>
          <w:rFonts w:hint="eastAsia"/>
          <w:lang w:eastAsia="zh-CN"/>
        </w:rPr>
        <w:t>L</w:t>
      </w:r>
      <w:r>
        <w:rPr>
          <w:lang w:eastAsia="zh-CN"/>
        </w:rPr>
        <w:t>1-RSRP/L1-SINR measurement</w:t>
      </w:r>
      <w:r w:rsidR="00A625D4">
        <w:rPr>
          <w:lang w:eastAsia="zh-CN"/>
        </w:rPr>
        <w:t xml:space="preserve"> and reporting</w:t>
      </w:r>
    </w:p>
    <w:p w14:paraId="4736BE04" w14:textId="095EF96B" w:rsidR="000644AF" w:rsidRDefault="00D31793" w:rsidP="009E2CF4">
      <w:pPr>
        <w:overflowPunct/>
        <w:autoSpaceDE/>
        <w:autoSpaceDN/>
        <w:adjustRightInd/>
        <w:jc w:val="both"/>
        <w:textAlignment w:val="auto"/>
        <w:rPr>
          <w:rFonts w:eastAsia="宋体"/>
          <w:lang w:eastAsia="zh-CN"/>
        </w:rPr>
      </w:pPr>
      <w:r>
        <w:rPr>
          <w:rFonts w:eastAsia="宋体"/>
          <w:lang w:eastAsia="zh-CN"/>
        </w:rPr>
        <w:t xml:space="preserve">Since different bands are </w:t>
      </w:r>
      <w:r w:rsidR="00682352">
        <w:rPr>
          <w:rFonts w:eastAsia="宋体"/>
          <w:lang w:eastAsia="zh-CN"/>
        </w:rPr>
        <w:t>considered, we do not see the issue if UE performs CSI-RS based BFD on the 2 bands. Moreover, current CSI-RS based L1 measurement requirements are also applicable if the CSI-RS</w:t>
      </w:r>
      <w:r w:rsidR="00785676">
        <w:rPr>
          <w:rFonts w:eastAsia="宋体"/>
          <w:lang w:eastAsia="zh-CN"/>
        </w:rPr>
        <w:t>s</w:t>
      </w:r>
      <w:r w:rsidR="00682352">
        <w:rPr>
          <w:rFonts w:eastAsia="宋体"/>
          <w:lang w:eastAsia="zh-CN"/>
        </w:rPr>
        <w:t xml:space="preserve"> are configured on SSB-less </w:t>
      </w:r>
      <w:proofErr w:type="spellStart"/>
      <w:r w:rsidR="00682352">
        <w:rPr>
          <w:rFonts w:eastAsia="宋体"/>
          <w:lang w:eastAsia="zh-CN"/>
        </w:rPr>
        <w:t>SCell</w:t>
      </w:r>
      <w:proofErr w:type="spellEnd"/>
      <w:r w:rsidR="00682352">
        <w:rPr>
          <w:rFonts w:eastAsia="宋体"/>
          <w:lang w:eastAsia="zh-CN"/>
        </w:rPr>
        <w:t>.</w:t>
      </w:r>
    </w:p>
    <w:p w14:paraId="206BA5F0" w14:textId="2BB740F1" w:rsidR="00682352" w:rsidRPr="008D582C" w:rsidRDefault="00682352" w:rsidP="009E2CF4">
      <w:pPr>
        <w:overflowPunct/>
        <w:autoSpaceDE/>
        <w:autoSpaceDN/>
        <w:adjustRightInd/>
        <w:jc w:val="both"/>
        <w:textAlignment w:val="auto"/>
        <w:rPr>
          <w:rFonts w:eastAsia="宋体"/>
          <w:b/>
          <w:lang w:eastAsia="zh-CN"/>
        </w:rPr>
      </w:pPr>
      <w:r w:rsidRPr="008D582C">
        <w:rPr>
          <w:rFonts w:eastAsia="宋体" w:hint="eastAsia"/>
          <w:b/>
          <w:lang w:eastAsia="zh-CN"/>
        </w:rPr>
        <w:t>O</w:t>
      </w:r>
      <w:r w:rsidRPr="008D582C">
        <w:rPr>
          <w:rFonts w:eastAsia="宋体"/>
          <w:b/>
          <w:lang w:eastAsia="zh-CN"/>
        </w:rPr>
        <w:t xml:space="preserve">bservation </w:t>
      </w:r>
      <w:proofErr w:type="gramStart"/>
      <w:r w:rsidR="007879C1">
        <w:rPr>
          <w:rFonts w:eastAsia="宋体"/>
          <w:b/>
          <w:lang w:eastAsia="zh-CN"/>
        </w:rPr>
        <w:t>3</w:t>
      </w:r>
      <w:r w:rsidRPr="008D582C">
        <w:rPr>
          <w:rFonts w:eastAsia="宋体"/>
          <w:b/>
          <w:lang w:eastAsia="zh-CN"/>
        </w:rPr>
        <w:t xml:space="preserve">  If</w:t>
      </w:r>
      <w:proofErr w:type="gramEnd"/>
      <w:r w:rsidRPr="008D582C">
        <w:rPr>
          <w:rFonts w:eastAsia="宋体"/>
          <w:b/>
          <w:lang w:eastAsia="zh-CN"/>
        </w:rPr>
        <w:t xml:space="preserve"> CSI-RS based BFD/CBD/L1-RSRP/L1-SINR measurement are configured on an SSB-less </w:t>
      </w:r>
      <w:proofErr w:type="spellStart"/>
      <w:r w:rsidRPr="008D582C">
        <w:rPr>
          <w:rFonts w:eastAsia="宋体"/>
          <w:b/>
          <w:lang w:eastAsia="zh-CN"/>
        </w:rPr>
        <w:t>SCell</w:t>
      </w:r>
      <w:proofErr w:type="spellEnd"/>
      <w:r w:rsidRPr="008D582C">
        <w:rPr>
          <w:rFonts w:eastAsia="宋体"/>
          <w:b/>
          <w:lang w:eastAsia="zh-CN"/>
        </w:rPr>
        <w:t>, current RRM requirements are applicable without need of any enhancements.</w:t>
      </w:r>
    </w:p>
    <w:p w14:paraId="72E2198D" w14:textId="5AA4713C" w:rsidR="00923398" w:rsidRDefault="00923398"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f the </w:t>
      </w:r>
      <w:proofErr w:type="spellStart"/>
      <w:r>
        <w:rPr>
          <w:rFonts w:eastAsia="宋体"/>
          <w:lang w:eastAsia="zh-CN"/>
        </w:rPr>
        <w:t>SCell</w:t>
      </w:r>
      <w:proofErr w:type="spellEnd"/>
      <w:r>
        <w:rPr>
          <w:rFonts w:eastAsia="宋体"/>
          <w:lang w:eastAsia="zh-CN"/>
        </w:rPr>
        <w:t xml:space="preserve"> without SSB is a cell with both DL and UL, the UL timing and PL-RS related measurement are also needed. </w:t>
      </w:r>
      <w:r w:rsidR="00F234FF">
        <w:rPr>
          <w:rFonts w:eastAsia="宋体"/>
          <w:lang w:eastAsia="zh-CN"/>
        </w:rPr>
        <w:t xml:space="preserve">Since the co-location condition is already clarified in the WID, in our view there is no need to consider the case that SSB-less </w:t>
      </w:r>
      <w:proofErr w:type="spellStart"/>
      <w:r w:rsidR="00F234FF">
        <w:rPr>
          <w:rFonts w:eastAsia="宋体"/>
          <w:lang w:eastAsia="zh-CN"/>
        </w:rPr>
        <w:t>SCell</w:t>
      </w:r>
      <w:proofErr w:type="spellEnd"/>
      <w:r w:rsidR="00F234FF">
        <w:rPr>
          <w:rFonts w:eastAsia="宋体"/>
          <w:lang w:eastAsia="zh-CN"/>
        </w:rPr>
        <w:t xml:space="preserve"> is not in the same TAG as the </w:t>
      </w:r>
      <w:r w:rsidR="008E0DBC">
        <w:rPr>
          <w:rFonts w:eastAsia="宋体"/>
          <w:lang w:eastAsia="zh-CN"/>
        </w:rPr>
        <w:t xml:space="preserve">reference </w:t>
      </w:r>
      <w:r w:rsidR="00F234FF">
        <w:rPr>
          <w:rFonts w:eastAsia="宋体"/>
          <w:lang w:eastAsia="zh-CN"/>
        </w:rPr>
        <w:t xml:space="preserve">serving cell. </w:t>
      </w:r>
    </w:p>
    <w:p w14:paraId="2E73A1A4" w14:textId="5901EC95" w:rsidR="00F234FF" w:rsidRPr="008D582C" w:rsidRDefault="00F234FF" w:rsidP="009E2CF4">
      <w:pPr>
        <w:overflowPunct/>
        <w:autoSpaceDE/>
        <w:autoSpaceDN/>
        <w:adjustRightInd/>
        <w:jc w:val="both"/>
        <w:textAlignment w:val="auto"/>
        <w:rPr>
          <w:rFonts w:eastAsia="宋体"/>
          <w:b/>
          <w:lang w:eastAsia="zh-CN"/>
        </w:rPr>
      </w:pPr>
      <w:r w:rsidRPr="008D582C">
        <w:rPr>
          <w:rFonts w:eastAsia="宋体" w:hint="eastAsia"/>
          <w:b/>
          <w:lang w:eastAsia="zh-CN"/>
        </w:rPr>
        <w:t>P</w:t>
      </w:r>
      <w:r w:rsidRPr="008D582C">
        <w:rPr>
          <w:rFonts w:eastAsia="宋体"/>
          <w:b/>
          <w:lang w:eastAsia="zh-CN"/>
        </w:rPr>
        <w:t xml:space="preserve">roposal </w:t>
      </w:r>
      <w:proofErr w:type="gramStart"/>
      <w:r w:rsidRPr="008D582C">
        <w:rPr>
          <w:rFonts w:eastAsia="宋体"/>
          <w:b/>
          <w:lang w:eastAsia="zh-CN"/>
        </w:rPr>
        <w:t>4  No</w:t>
      </w:r>
      <w:proofErr w:type="gramEnd"/>
      <w:r w:rsidRPr="008D582C">
        <w:rPr>
          <w:rFonts w:eastAsia="宋体"/>
          <w:b/>
          <w:lang w:eastAsia="zh-CN"/>
        </w:rPr>
        <w:t xml:space="preserve"> RRM requirements are specified if the SSB-less </w:t>
      </w:r>
      <w:proofErr w:type="spellStart"/>
      <w:r w:rsidRPr="008D582C">
        <w:rPr>
          <w:rFonts w:eastAsia="宋体"/>
          <w:b/>
          <w:lang w:eastAsia="zh-CN"/>
        </w:rPr>
        <w:t>SCell</w:t>
      </w:r>
      <w:proofErr w:type="spellEnd"/>
      <w:r w:rsidRPr="008D582C">
        <w:rPr>
          <w:rFonts w:eastAsia="宋体"/>
          <w:b/>
          <w:lang w:eastAsia="zh-CN"/>
        </w:rPr>
        <w:t xml:space="preserve"> is not configured in the same TAG as the reference serving cell.</w:t>
      </w:r>
    </w:p>
    <w:p w14:paraId="39DDF2A9" w14:textId="230A5312" w:rsidR="00F234FF" w:rsidRDefault="00207D09"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PL-RS measurement, </w:t>
      </w:r>
      <w:r w:rsidR="007B73F0">
        <w:rPr>
          <w:rFonts w:eastAsia="宋体"/>
          <w:lang w:eastAsia="zh-CN"/>
        </w:rPr>
        <w:t>cross-carrier indication is not supported in RAN1/2 specs. Therefore, there is no issue.</w:t>
      </w:r>
    </w:p>
    <w:p w14:paraId="5E21945B" w14:textId="1A555B2C" w:rsidR="007B73F0" w:rsidRPr="008D582C" w:rsidRDefault="007B73F0" w:rsidP="009E2CF4">
      <w:pPr>
        <w:overflowPunct/>
        <w:autoSpaceDE/>
        <w:autoSpaceDN/>
        <w:adjustRightInd/>
        <w:jc w:val="both"/>
        <w:textAlignment w:val="auto"/>
        <w:rPr>
          <w:rFonts w:eastAsia="宋体"/>
          <w:b/>
          <w:lang w:eastAsia="zh-CN"/>
        </w:rPr>
      </w:pPr>
      <w:r w:rsidRPr="008D582C">
        <w:rPr>
          <w:rFonts w:eastAsia="宋体" w:hint="eastAsia"/>
          <w:b/>
          <w:lang w:eastAsia="zh-CN"/>
        </w:rPr>
        <w:t>O</w:t>
      </w:r>
      <w:r w:rsidRPr="008D582C">
        <w:rPr>
          <w:rFonts w:eastAsia="宋体"/>
          <w:b/>
          <w:lang w:eastAsia="zh-CN"/>
        </w:rPr>
        <w:t xml:space="preserve">bservation </w:t>
      </w:r>
      <w:proofErr w:type="gramStart"/>
      <w:r w:rsidR="007879C1">
        <w:rPr>
          <w:rFonts w:eastAsia="宋体"/>
          <w:b/>
          <w:lang w:eastAsia="zh-CN"/>
        </w:rPr>
        <w:t>4</w:t>
      </w:r>
      <w:r w:rsidRPr="008D582C">
        <w:rPr>
          <w:rFonts w:eastAsia="宋体"/>
          <w:b/>
          <w:lang w:eastAsia="zh-CN"/>
        </w:rPr>
        <w:t xml:space="preserve">  If</w:t>
      </w:r>
      <w:proofErr w:type="gramEnd"/>
      <w:r w:rsidRPr="008D582C">
        <w:rPr>
          <w:rFonts w:eastAsia="宋体"/>
          <w:b/>
          <w:lang w:eastAsia="zh-CN"/>
        </w:rPr>
        <w:t xml:space="preserve"> CSI-RS based PL-RS measurement is configured on an SSB-less </w:t>
      </w:r>
      <w:proofErr w:type="spellStart"/>
      <w:r w:rsidRPr="008D582C">
        <w:rPr>
          <w:rFonts w:eastAsia="宋体"/>
          <w:b/>
          <w:lang w:eastAsia="zh-CN"/>
        </w:rPr>
        <w:t>SCell</w:t>
      </w:r>
      <w:proofErr w:type="spellEnd"/>
      <w:r w:rsidRPr="008D582C">
        <w:rPr>
          <w:rFonts w:eastAsia="宋体"/>
          <w:b/>
          <w:lang w:eastAsia="zh-CN"/>
        </w:rPr>
        <w:t>, current RRM requirements are applicable without need of any enhancements.</w:t>
      </w:r>
    </w:p>
    <w:p w14:paraId="4E3B8728" w14:textId="5672A796" w:rsidR="00923398" w:rsidRDefault="00923398" w:rsidP="009E2CF4">
      <w:pPr>
        <w:overflowPunct/>
        <w:autoSpaceDE/>
        <w:autoSpaceDN/>
        <w:adjustRightInd/>
        <w:jc w:val="both"/>
        <w:textAlignment w:val="auto"/>
        <w:rPr>
          <w:rFonts w:eastAsia="宋体"/>
          <w:lang w:eastAsia="zh-CN"/>
        </w:rPr>
      </w:pPr>
    </w:p>
    <w:p w14:paraId="642E2F00" w14:textId="2B80EBC6" w:rsidR="00CD16A4" w:rsidRPr="00E0118B" w:rsidRDefault="00CD16A4" w:rsidP="00CD16A4">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activation</w:t>
      </w:r>
      <w:r w:rsidR="005A3303">
        <w:rPr>
          <w:rFonts w:eastAsiaTheme="minorEastAsia"/>
          <w:b/>
          <w:lang w:eastAsia="zh-CN"/>
        </w:rPr>
        <w:t xml:space="preserve"> procedure</w:t>
      </w:r>
      <w:r>
        <w:rPr>
          <w:rFonts w:eastAsiaTheme="minorEastAsia"/>
          <w:b/>
          <w:lang w:eastAsia="zh-CN"/>
        </w:rPr>
        <w:t xml:space="preserve"> of the </w:t>
      </w:r>
      <w:proofErr w:type="spellStart"/>
      <w:r>
        <w:rPr>
          <w:rFonts w:eastAsiaTheme="minorEastAsia"/>
          <w:b/>
          <w:lang w:eastAsia="zh-CN"/>
        </w:rPr>
        <w:t>SCell</w:t>
      </w:r>
      <w:proofErr w:type="spellEnd"/>
      <w:r>
        <w:rPr>
          <w:rFonts w:eastAsiaTheme="minorEastAsia"/>
          <w:b/>
          <w:lang w:eastAsia="zh-CN"/>
        </w:rPr>
        <w:t xml:space="preserve"> without SSB&gt;</w:t>
      </w:r>
    </w:p>
    <w:p w14:paraId="7B3A3FF0" w14:textId="6BC0E9EB" w:rsidR="00436D43" w:rsidRDefault="00436D43"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activation procedure of the </w:t>
      </w:r>
      <w:proofErr w:type="spellStart"/>
      <w:r>
        <w:rPr>
          <w:rFonts w:eastAsia="宋体"/>
          <w:lang w:eastAsia="zh-CN"/>
        </w:rPr>
        <w:t>SCell</w:t>
      </w:r>
      <w:proofErr w:type="spellEnd"/>
      <w:r w:rsidR="00CE57AA">
        <w:rPr>
          <w:rFonts w:eastAsia="宋体"/>
          <w:lang w:eastAsia="zh-CN"/>
        </w:rPr>
        <w:t xml:space="preserve"> without SSB</w:t>
      </w:r>
      <w:r>
        <w:rPr>
          <w:rFonts w:eastAsia="宋体"/>
          <w:lang w:eastAsia="zh-CN"/>
        </w:rPr>
        <w:t xml:space="preserve">, </w:t>
      </w:r>
      <w:r w:rsidR="00CE57AA">
        <w:rPr>
          <w:rFonts w:eastAsia="宋体"/>
          <w:lang w:eastAsia="zh-CN"/>
        </w:rPr>
        <w:t xml:space="preserve">besides the timing information, the Rx AGC adjustment also needs to be considered. As discussed above, if L3 measurement is configured </w:t>
      </w:r>
      <w:r w:rsidR="00816B3B">
        <w:rPr>
          <w:rFonts w:eastAsia="宋体"/>
          <w:lang w:eastAsia="zh-CN"/>
        </w:rPr>
        <w:t xml:space="preserve">on the </w:t>
      </w:r>
      <w:proofErr w:type="spellStart"/>
      <w:r w:rsidR="00816B3B">
        <w:rPr>
          <w:rFonts w:eastAsia="宋体"/>
          <w:lang w:eastAsia="zh-CN"/>
        </w:rPr>
        <w:t>SCell</w:t>
      </w:r>
      <w:proofErr w:type="spellEnd"/>
      <w:r w:rsidR="00816B3B">
        <w:rPr>
          <w:rFonts w:eastAsia="宋体"/>
          <w:lang w:eastAsia="zh-CN"/>
        </w:rPr>
        <w:t xml:space="preserve"> and UE has reported L3 MR for the </w:t>
      </w:r>
      <w:proofErr w:type="spellStart"/>
      <w:r w:rsidR="00816B3B">
        <w:rPr>
          <w:rFonts w:eastAsia="宋体"/>
          <w:lang w:eastAsia="zh-CN"/>
        </w:rPr>
        <w:t>SCell</w:t>
      </w:r>
      <w:proofErr w:type="spellEnd"/>
      <w:r w:rsidR="00816B3B">
        <w:rPr>
          <w:rFonts w:eastAsia="宋体"/>
          <w:lang w:eastAsia="zh-CN"/>
        </w:rPr>
        <w:t xml:space="preserve">, </w:t>
      </w:r>
      <w:r w:rsidR="00CE2A46">
        <w:rPr>
          <w:rFonts w:eastAsia="宋体"/>
          <w:lang w:eastAsia="zh-CN"/>
        </w:rPr>
        <w:t xml:space="preserve">the </w:t>
      </w:r>
      <w:proofErr w:type="spellStart"/>
      <w:r w:rsidR="00CE2A46">
        <w:rPr>
          <w:rFonts w:eastAsia="宋体"/>
          <w:lang w:eastAsia="zh-CN"/>
        </w:rPr>
        <w:t>SCell</w:t>
      </w:r>
      <w:proofErr w:type="spellEnd"/>
      <w:r w:rsidR="00CE2A46">
        <w:rPr>
          <w:rFonts w:eastAsia="宋体"/>
          <w:lang w:eastAsia="zh-CN"/>
        </w:rPr>
        <w:t xml:space="preserve"> can be considered as known. </w:t>
      </w:r>
    </w:p>
    <w:p w14:paraId="759AFB13" w14:textId="5836A96F" w:rsidR="002E1AF1" w:rsidRDefault="00E93D58" w:rsidP="009E2CF4">
      <w:pPr>
        <w:overflowPunct/>
        <w:autoSpaceDE/>
        <w:autoSpaceDN/>
        <w:adjustRightInd/>
        <w:jc w:val="both"/>
        <w:textAlignment w:val="auto"/>
        <w:rPr>
          <w:rFonts w:eastAsia="宋体"/>
          <w:b/>
          <w:lang w:eastAsia="zh-CN"/>
        </w:rPr>
      </w:pPr>
      <w:r w:rsidRPr="00E93D58">
        <w:rPr>
          <w:rFonts w:eastAsia="宋体" w:hint="eastAsia"/>
          <w:b/>
          <w:lang w:eastAsia="zh-CN"/>
        </w:rPr>
        <w:t>P</w:t>
      </w:r>
      <w:r w:rsidRPr="00E93D58">
        <w:rPr>
          <w:rFonts w:eastAsia="宋体"/>
          <w:b/>
          <w:lang w:eastAsia="zh-CN"/>
        </w:rPr>
        <w:t xml:space="preserve">roposal </w:t>
      </w:r>
      <w:proofErr w:type="gramStart"/>
      <w:r w:rsidRPr="00E93D58">
        <w:rPr>
          <w:rFonts w:eastAsia="宋体"/>
          <w:b/>
          <w:lang w:eastAsia="zh-CN"/>
        </w:rPr>
        <w:t>5  For</w:t>
      </w:r>
      <w:proofErr w:type="gramEnd"/>
      <w:r w:rsidRPr="00E93D58">
        <w:rPr>
          <w:rFonts w:eastAsia="宋体"/>
          <w:b/>
          <w:lang w:eastAsia="zh-CN"/>
        </w:rPr>
        <w:t xml:space="preserve"> an SSB-less </w:t>
      </w:r>
      <w:proofErr w:type="spellStart"/>
      <w:r w:rsidRPr="00E93D58">
        <w:rPr>
          <w:rFonts w:eastAsia="宋体"/>
          <w:b/>
          <w:lang w:eastAsia="zh-CN"/>
        </w:rPr>
        <w:t>SCell</w:t>
      </w:r>
      <w:proofErr w:type="spellEnd"/>
      <w:r w:rsidRPr="00E93D58">
        <w:rPr>
          <w:rFonts w:eastAsia="宋体"/>
          <w:b/>
          <w:lang w:eastAsia="zh-CN"/>
        </w:rPr>
        <w:t xml:space="preserve"> that configured with CSI-RS based L3 measurement, the </w:t>
      </w:r>
      <w:r w:rsidR="0053640D" w:rsidRPr="00E93D58">
        <w:rPr>
          <w:rFonts w:eastAsia="宋体"/>
          <w:b/>
          <w:lang w:eastAsia="zh-CN"/>
        </w:rPr>
        <w:t>known</w:t>
      </w:r>
      <w:r w:rsidR="0053640D">
        <w:rPr>
          <w:rFonts w:eastAsia="宋体"/>
          <w:b/>
          <w:lang w:eastAsia="zh-CN"/>
        </w:rPr>
        <w:t>/unknown condition of the</w:t>
      </w:r>
      <w:r w:rsidR="0053640D" w:rsidRPr="00E93D58">
        <w:rPr>
          <w:rFonts w:eastAsia="宋体"/>
          <w:b/>
          <w:lang w:eastAsia="zh-CN"/>
        </w:rPr>
        <w:t xml:space="preserve"> </w:t>
      </w:r>
      <w:proofErr w:type="spellStart"/>
      <w:r w:rsidRPr="00E93D58">
        <w:rPr>
          <w:rFonts w:eastAsia="宋体"/>
          <w:b/>
          <w:lang w:eastAsia="zh-CN"/>
        </w:rPr>
        <w:t>SCell</w:t>
      </w:r>
      <w:proofErr w:type="spellEnd"/>
      <w:r w:rsidRPr="00E93D58">
        <w:rPr>
          <w:rFonts w:eastAsia="宋体"/>
          <w:b/>
          <w:lang w:eastAsia="zh-CN"/>
        </w:rPr>
        <w:t xml:space="preserve"> is defined based on the L3 MR of the CSI-RS based </w:t>
      </w:r>
      <w:r w:rsidR="00CC48D2">
        <w:rPr>
          <w:rFonts w:eastAsia="宋体"/>
          <w:b/>
          <w:lang w:eastAsia="zh-CN"/>
        </w:rPr>
        <w:t xml:space="preserve">L3 </w:t>
      </w:r>
      <w:r w:rsidRPr="00E93D58">
        <w:rPr>
          <w:rFonts w:eastAsia="宋体"/>
          <w:b/>
          <w:lang w:eastAsia="zh-CN"/>
        </w:rPr>
        <w:t>measurement.</w:t>
      </w:r>
      <w:r w:rsidR="003C15B7">
        <w:rPr>
          <w:rFonts w:eastAsia="宋体"/>
          <w:b/>
          <w:lang w:eastAsia="zh-CN"/>
        </w:rPr>
        <w:t xml:space="preserve"> </w:t>
      </w:r>
    </w:p>
    <w:p w14:paraId="7B91ED70" w14:textId="153D342D" w:rsidR="002343DA" w:rsidRDefault="00602D72" w:rsidP="009E2CF4">
      <w:pPr>
        <w:overflowPunct/>
        <w:autoSpaceDE/>
        <w:autoSpaceDN/>
        <w:adjustRightInd/>
        <w:jc w:val="both"/>
        <w:textAlignment w:val="auto"/>
        <w:rPr>
          <w:rFonts w:eastAsia="宋体"/>
          <w:lang w:eastAsia="zh-CN"/>
        </w:rPr>
      </w:pPr>
      <w:r>
        <w:rPr>
          <w:rFonts w:eastAsia="宋体"/>
          <w:lang w:eastAsia="zh-CN"/>
        </w:rPr>
        <w:t xml:space="preserve">For the known case, UE still need to perform fine time tracking on the </w:t>
      </w:r>
      <w:proofErr w:type="spellStart"/>
      <w:r>
        <w:rPr>
          <w:rFonts w:eastAsia="宋体"/>
          <w:lang w:eastAsia="zh-CN"/>
        </w:rPr>
        <w:t>SCell</w:t>
      </w:r>
      <w:proofErr w:type="spellEnd"/>
      <w:r>
        <w:rPr>
          <w:rFonts w:eastAsia="宋体"/>
          <w:lang w:eastAsia="zh-CN"/>
        </w:rPr>
        <w:t xml:space="preserve">, based on either A-TRS or TRS that is QCL-C with an active serving cell. </w:t>
      </w:r>
      <w:r w:rsidR="00E03173">
        <w:rPr>
          <w:rFonts w:eastAsia="宋体" w:hint="eastAsia"/>
          <w:lang w:eastAsia="zh-CN"/>
        </w:rPr>
        <w:t>I</w:t>
      </w:r>
      <w:r w:rsidR="00E03173">
        <w:rPr>
          <w:rFonts w:eastAsia="宋体"/>
          <w:lang w:eastAsia="zh-CN"/>
        </w:rPr>
        <w:t xml:space="preserve">f the CSI-RS based L3 measurement is not configured on this </w:t>
      </w:r>
      <w:proofErr w:type="spellStart"/>
      <w:r w:rsidR="00E03173">
        <w:rPr>
          <w:rFonts w:eastAsia="宋体"/>
          <w:lang w:eastAsia="zh-CN"/>
        </w:rPr>
        <w:t>SCell</w:t>
      </w:r>
      <w:proofErr w:type="spellEnd"/>
      <w:r w:rsidR="00E03173">
        <w:rPr>
          <w:rFonts w:eastAsia="宋体"/>
          <w:lang w:eastAsia="zh-CN"/>
        </w:rPr>
        <w:t xml:space="preserve">, the </w:t>
      </w:r>
      <w:proofErr w:type="spellStart"/>
      <w:r w:rsidR="00E03173">
        <w:rPr>
          <w:rFonts w:eastAsia="宋体"/>
          <w:lang w:eastAsia="zh-CN"/>
        </w:rPr>
        <w:t>SCell</w:t>
      </w:r>
      <w:proofErr w:type="spellEnd"/>
      <w:r w:rsidR="00E03173">
        <w:rPr>
          <w:rFonts w:eastAsia="宋体"/>
          <w:lang w:eastAsia="zh-CN"/>
        </w:rPr>
        <w:t xml:space="preserve"> is regarded as unknown and UE may need to adjust AGC for this </w:t>
      </w:r>
      <w:proofErr w:type="spellStart"/>
      <w:r w:rsidR="00E03173">
        <w:rPr>
          <w:rFonts w:eastAsia="宋体"/>
          <w:lang w:eastAsia="zh-CN"/>
        </w:rPr>
        <w:t>SCell</w:t>
      </w:r>
      <w:proofErr w:type="spellEnd"/>
      <w:r w:rsidR="00E03173">
        <w:rPr>
          <w:rFonts w:eastAsia="宋体"/>
          <w:lang w:eastAsia="zh-CN"/>
        </w:rPr>
        <w:t xml:space="preserve">. </w:t>
      </w:r>
      <w:r w:rsidR="00647C97">
        <w:rPr>
          <w:rFonts w:eastAsia="宋体"/>
          <w:lang w:eastAsia="zh-CN"/>
        </w:rPr>
        <w:t>In thi</w:t>
      </w:r>
      <w:r w:rsidR="00AF665D">
        <w:rPr>
          <w:rFonts w:eastAsia="宋体"/>
          <w:lang w:eastAsia="zh-CN"/>
        </w:rPr>
        <w:t>s</w:t>
      </w:r>
      <w:r w:rsidR="00647C97">
        <w:rPr>
          <w:rFonts w:eastAsia="宋体"/>
          <w:lang w:eastAsia="zh-CN"/>
        </w:rPr>
        <w:t xml:space="preserve"> case, the activation delay of unknown </w:t>
      </w:r>
      <w:proofErr w:type="spellStart"/>
      <w:r w:rsidR="00647C97">
        <w:rPr>
          <w:rFonts w:eastAsia="宋体"/>
          <w:lang w:eastAsia="zh-CN"/>
        </w:rPr>
        <w:t>SCell</w:t>
      </w:r>
      <w:proofErr w:type="spellEnd"/>
      <w:r w:rsidR="00647C97">
        <w:rPr>
          <w:rFonts w:eastAsia="宋体"/>
          <w:lang w:eastAsia="zh-CN"/>
        </w:rPr>
        <w:t xml:space="preserve"> can also be defined.</w:t>
      </w:r>
      <w:r w:rsidR="002343DA">
        <w:rPr>
          <w:rFonts w:eastAsia="宋体"/>
          <w:lang w:eastAsia="zh-CN"/>
        </w:rPr>
        <w:t xml:space="preserve"> </w:t>
      </w:r>
    </w:p>
    <w:p w14:paraId="7D054503" w14:textId="7D1058B1" w:rsidR="00E93D58" w:rsidRDefault="00854774" w:rsidP="009E2CF4">
      <w:pPr>
        <w:overflowPunct/>
        <w:autoSpaceDE/>
        <w:autoSpaceDN/>
        <w:adjustRightInd/>
        <w:jc w:val="both"/>
        <w:textAlignment w:val="auto"/>
        <w:rPr>
          <w:rFonts w:eastAsia="宋体"/>
          <w:lang w:eastAsia="zh-CN"/>
        </w:rPr>
      </w:pPr>
      <w:r>
        <w:rPr>
          <w:rFonts w:eastAsia="宋体"/>
          <w:lang w:eastAsia="zh-CN"/>
        </w:rPr>
        <w:lastRenderedPageBreak/>
        <w:t>Moreover</w:t>
      </w:r>
      <w:r w:rsidR="002343DA">
        <w:rPr>
          <w:rFonts w:eastAsia="宋体"/>
          <w:lang w:eastAsia="zh-CN"/>
        </w:rPr>
        <w:t xml:space="preserve">, </w:t>
      </w:r>
      <w:r>
        <w:rPr>
          <w:rFonts w:eastAsia="宋体"/>
          <w:lang w:eastAsia="zh-CN"/>
        </w:rPr>
        <w:t xml:space="preserve">for the inter-band case, </w:t>
      </w:r>
      <w:r w:rsidR="002343DA">
        <w:rPr>
          <w:rFonts w:eastAsia="宋体"/>
          <w:lang w:eastAsia="zh-CN"/>
        </w:rPr>
        <w:t xml:space="preserve">the timing reference serving cell </w:t>
      </w:r>
      <w:r>
        <w:rPr>
          <w:rFonts w:eastAsia="宋体"/>
          <w:lang w:eastAsia="zh-CN"/>
        </w:rPr>
        <w:t xml:space="preserve">also </w:t>
      </w:r>
      <w:r w:rsidR="002343DA">
        <w:rPr>
          <w:rFonts w:eastAsia="宋体"/>
          <w:lang w:eastAsia="zh-CN"/>
        </w:rPr>
        <w:t xml:space="preserve">needs to </w:t>
      </w:r>
      <w:r w:rsidR="002D5373">
        <w:rPr>
          <w:rFonts w:eastAsia="宋体"/>
          <w:lang w:eastAsia="zh-CN"/>
        </w:rPr>
        <w:t xml:space="preserve">remain </w:t>
      </w:r>
      <w:r w:rsidR="002343DA">
        <w:rPr>
          <w:rFonts w:eastAsia="宋体"/>
          <w:lang w:eastAsia="zh-CN"/>
        </w:rPr>
        <w:t xml:space="preserve">detectable during the </w:t>
      </w:r>
      <w:proofErr w:type="spellStart"/>
      <w:r w:rsidR="002343DA">
        <w:rPr>
          <w:rFonts w:eastAsia="宋体"/>
          <w:lang w:eastAsia="zh-CN"/>
        </w:rPr>
        <w:t>SCell</w:t>
      </w:r>
      <w:proofErr w:type="spellEnd"/>
      <w:r w:rsidR="002343DA">
        <w:rPr>
          <w:rFonts w:eastAsia="宋体"/>
          <w:lang w:eastAsia="zh-CN"/>
        </w:rPr>
        <w:t xml:space="preserve"> activation</w:t>
      </w:r>
      <w:r w:rsidR="00DD6EE1">
        <w:rPr>
          <w:rFonts w:eastAsia="宋体"/>
          <w:lang w:eastAsia="zh-CN"/>
        </w:rPr>
        <w:t xml:space="preserve"> procedure. Since the CSI-RS based L3 measurement is not necessarily configured, the side condition of the </w:t>
      </w:r>
      <w:proofErr w:type="spellStart"/>
      <w:r w:rsidR="00DD6EE1">
        <w:rPr>
          <w:rFonts w:eastAsia="宋体"/>
          <w:lang w:eastAsia="zh-CN"/>
        </w:rPr>
        <w:t>SCell</w:t>
      </w:r>
      <w:proofErr w:type="spellEnd"/>
      <w:r w:rsidR="00DD6EE1">
        <w:rPr>
          <w:rFonts w:eastAsia="宋体"/>
          <w:lang w:eastAsia="zh-CN"/>
        </w:rPr>
        <w:t xml:space="preserve"> </w:t>
      </w:r>
      <w:r w:rsidR="00B22AE8">
        <w:rPr>
          <w:rFonts w:eastAsia="宋体"/>
          <w:lang w:eastAsia="zh-CN"/>
        </w:rPr>
        <w:t>should be</w:t>
      </w:r>
      <w:r w:rsidR="00DD6EE1">
        <w:rPr>
          <w:rFonts w:eastAsia="宋体"/>
          <w:lang w:eastAsia="zh-CN"/>
        </w:rPr>
        <w:t xml:space="preserve"> -2dB no matter it is known or unknown.</w:t>
      </w:r>
    </w:p>
    <w:p w14:paraId="0ECDDBB4" w14:textId="18D6F634" w:rsidR="00981BA6" w:rsidRDefault="002E1AF1" w:rsidP="002E1AF1">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 xml:space="preserve">6  </w:t>
      </w:r>
      <w:r w:rsidR="0010405B">
        <w:rPr>
          <w:rFonts w:eastAsia="宋体"/>
          <w:b/>
          <w:lang w:eastAsia="zh-CN"/>
        </w:rPr>
        <w:t>The</w:t>
      </w:r>
      <w:proofErr w:type="gramEnd"/>
      <w:r w:rsidR="0010405B">
        <w:rPr>
          <w:rFonts w:eastAsia="宋体"/>
          <w:b/>
          <w:lang w:eastAsia="zh-CN"/>
        </w:rPr>
        <w:t xml:space="preserve"> SSB-less </w:t>
      </w:r>
      <w:proofErr w:type="spellStart"/>
      <w:r w:rsidR="0010405B">
        <w:rPr>
          <w:rFonts w:eastAsia="宋体"/>
          <w:b/>
          <w:lang w:eastAsia="zh-CN"/>
        </w:rPr>
        <w:t>SCell</w:t>
      </w:r>
      <w:proofErr w:type="spellEnd"/>
      <w:r w:rsidR="0010405B">
        <w:rPr>
          <w:rFonts w:eastAsia="宋体"/>
          <w:b/>
          <w:lang w:eastAsia="zh-CN"/>
        </w:rPr>
        <w:t xml:space="preserve"> activation requirements are only applicable if the </w:t>
      </w:r>
      <w:proofErr w:type="spellStart"/>
      <w:r w:rsidR="0010405B" w:rsidRPr="0010405B">
        <w:rPr>
          <w:rFonts w:cs="v4.2.0"/>
          <w:b/>
        </w:rPr>
        <w:t>Ês</w:t>
      </w:r>
      <w:proofErr w:type="spellEnd"/>
      <w:r w:rsidR="0010405B" w:rsidRPr="0010405B">
        <w:rPr>
          <w:rFonts w:cs="v4.2.0"/>
          <w:b/>
        </w:rPr>
        <w:t>/</w:t>
      </w:r>
      <w:proofErr w:type="spellStart"/>
      <w:r w:rsidR="0010405B" w:rsidRPr="0010405B">
        <w:rPr>
          <w:rFonts w:cs="v4.2.0"/>
          <w:b/>
        </w:rPr>
        <w:t>Iot</w:t>
      </w:r>
      <w:proofErr w:type="spellEnd"/>
      <w:r w:rsidR="0010405B" w:rsidRPr="0010405B">
        <w:rPr>
          <w:rFonts w:cs="v4.2.0"/>
          <w:b/>
        </w:rPr>
        <w:t xml:space="preserve"> </w:t>
      </w:r>
      <w:r w:rsidR="0010405B" w:rsidRPr="0010405B">
        <w:rPr>
          <w:rFonts w:hint="eastAsia"/>
          <w:b/>
          <w:lang w:val="en-US"/>
        </w:rPr>
        <w:t>≥</w:t>
      </w:r>
      <w:r w:rsidR="0010405B" w:rsidRPr="0010405B">
        <w:rPr>
          <w:b/>
          <w:lang w:val="en-US"/>
        </w:rPr>
        <w:t xml:space="preserve"> </w:t>
      </w:r>
      <w:r w:rsidR="0010405B" w:rsidRPr="0010405B">
        <w:rPr>
          <w:rFonts w:cs="v4.2.0"/>
          <w:b/>
        </w:rPr>
        <w:t xml:space="preserve">-2dB and </w:t>
      </w:r>
      <w:r w:rsidR="0010405B">
        <w:rPr>
          <w:rFonts w:cs="v4.2.0"/>
          <w:b/>
        </w:rPr>
        <w:t>the SSB of the timing reference serving cell meeting detectable condition in 9.2 of TS 38.133</w:t>
      </w:r>
    </w:p>
    <w:p w14:paraId="15BB394D" w14:textId="2D8E4BEB" w:rsidR="00981BA6" w:rsidRPr="00981BA6" w:rsidRDefault="004715E8" w:rsidP="00251C02">
      <w:pPr>
        <w:pStyle w:val="ab"/>
        <w:numPr>
          <w:ilvl w:val="0"/>
          <w:numId w:val="38"/>
        </w:numPr>
        <w:overflowPunct/>
        <w:autoSpaceDE/>
        <w:autoSpaceDN/>
        <w:adjustRightInd/>
        <w:jc w:val="both"/>
        <w:textAlignment w:val="auto"/>
        <w:rPr>
          <w:b/>
          <w:lang w:eastAsia="zh-CN"/>
        </w:rPr>
      </w:pPr>
      <w:r>
        <w:rPr>
          <w:b/>
          <w:lang w:eastAsia="zh-CN"/>
        </w:rPr>
        <w:t>I</w:t>
      </w:r>
      <w:r w:rsidR="00981BA6">
        <w:rPr>
          <w:b/>
          <w:lang w:eastAsia="zh-CN"/>
        </w:rPr>
        <w:t xml:space="preserve">f </w:t>
      </w:r>
      <w:r w:rsidR="0002715B">
        <w:rPr>
          <w:b/>
          <w:lang w:eastAsia="zh-CN"/>
        </w:rPr>
        <w:t>a</w:t>
      </w:r>
      <w:r>
        <w:rPr>
          <w:b/>
          <w:lang w:eastAsia="zh-CN"/>
        </w:rPr>
        <w:t xml:space="preserve">n SSB-less </w:t>
      </w:r>
      <w:proofErr w:type="spellStart"/>
      <w:r>
        <w:rPr>
          <w:b/>
          <w:lang w:eastAsia="zh-CN"/>
        </w:rPr>
        <w:t>SCell</w:t>
      </w:r>
      <w:proofErr w:type="spellEnd"/>
      <w:r w:rsidR="002E1AF1" w:rsidRPr="00981BA6">
        <w:rPr>
          <w:b/>
          <w:lang w:eastAsia="zh-CN"/>
        </w:rPr>
        <w:t xml:space="preserve"> is configured with CSI-RS based L3 measurement, and UE has reported one MR</w:t>
      </w:r>
      <w:r w:rsidR="00981BA6" w:rsidRPr="00981BA6">
        <w:rPr>
          <w:b/>
          <w:lang w:eastAsia="zh-CN"/>
        </w:rPr>
        <w:t xml:space="preserve"> within a predefined period</w:t>
      </w:r>
      <w:r>
        <w:rPr>
          <w:b/>
          <w:lang w:eastAsia="zh-CN"/>
        </w:rPr>
        <w:t>,</w:t>
      </w:r>
      <w:r w:rsidR="002E1AF1" w:rsidRPr="00981BA6">
        <w:rPr>
          <w:b/>
          <w:lang w:eastAsia="zh-CN"/>
        </w:rPr>
        <w:t xml:space="preserve"> </w:t>
      </w:r>
      <w:r>
        <w:rPr>
          <w:b/>
          <w:lang w:eastAsia="zh-CN"/>
        </w:rPr>
        <w:t xml:space="preserve">the SSB-less </w:t>
      </w:r>
      <w:proofErr w:type="spellStart"/>
      <w:r>
        <w:rPr>
          <w:b/>
          <w:lang w:eastAsia="zh-CN"/>
        </w:rPr>
        <w:t>SCell</w:t>
      </w:r>
      <w:proofErr w:type="spellEnd"/>
      <w:r>
        <w:rPr>
          <w:b/>
          <w:lang w:eastAsia="zh-CN"/>
        </w:rPr>
        <w:t xml:space="preserve"> is unknown</w:t>
      </w:r>
    </w:p>
    <w:p w14:paraId="5F94E1A4" w14:textId="690C8D02" w:rsidR="002E1AF1" w:rsidRDefault="002E1AF1" w:rsidP="00981BA6">
      <w:pPr>
        <w:pStyle w:val="ab"/>
        <w:numPr>
          <w:ilvl w:val="1"/>
          <w:numId w:val="38"/>
        </w:numPr>
        <w:overflowPunct/>
        <w:autoSpaceDE/>
        <w:autoSpaceDN/>
        <w:adjustRightInd/>
        <w:jc w:val="both"/>
        <w:textAlignment w:val="auto"/>
        <w:rPr>
          <w:b/>
          <w:lang w:eastAsia="zh-CN"/>
        </w:rPr>
      </w:pPr>
      <w:r w:rsidRPr="00981BA6">
        <w:rPr>
          <w:b/>
          <w:lang w:eastAsia="zh-CN"/>
        </w:rPr>
        <w:t xml:space="preserve">The activation delay of a known SSB-less </w:t>
      </w:r>
      <w:proofErr w:type="spellStart"/>
      <w:r w:rsidRPr="00981BA6">
        <w:rPr>
          <w:b/>
          <w:lang w:eastAsia="zh-CN"/>
        </w:rPr>
        <w:t>SCell</w:t>
      </w:r>
      <w:proofErr w:type="spellEnd"/>
      <w:r w:rsidRPr="00981BA6">
        <w:rPr>
          <w:b/>
          <w:lang w:eastAsia="zh-CN"/>
        </w:rPr>
        <w:t xml:space="preserve"> is </w:t>
      </w:r>
      <w:proofErr w:type="spellStart"/>
      <w:r w:rsidRPr="00981BA6">
        <w:rPr>
          <w:b/>
          <w:lang w:eastAsia="zh-CN"/>
        </w:rPr>
        <w:t>T</w:t>
      </w:r>
      <w:r w:rsidRPr="00981BA6">
        <w:rPr>
          <w:b/>
          <w:vertAlign w:val="subscript"/>
          <w:lang w:eastAsia="zh-CN"/>
        </w:rPr>
        <w:t>firstTRS</w:t>
      </w:r>
      <w:proofErr w:type="spellEnd"/>
      <w:r w:rsidRPr="00981BA6">
        <w:rPr>
          <w:b/>
          <w:lang w:eastAsia="zh-CN"/>
        </w:rPr>
        <w:t xml:space="preserve"> + 5</w:t>
      </w:r>
      <w:r w:rsidRPr="00981BA6">
        <w:rPr>
          <w:rFonts w:hint="eastAsia"/>
          <w:b/>
          <w:lang w:eastAsia="zh-CN"/>
        </w:rPr>
        <w:t>ms</w:t>
      </w:r>
      <w:r w:rsidRPr="00981BA6">
        <w:rPr>
          <w:b/>
          <w:lang w:eastAsia="zh-CN"/>
        </w:rPr>
        <w:t xml:space="preserve"> or </w:t>
      </w:r>
      <w:proofErr w:type="spellStart"/>
      <w:r w:rsidRPr="00981BA6">
        <w:rPr>
          <w:b/>
          <w:lang w:eastAsia="zh-CN"/>
        </w:rPr>
        <w:t>T</w:t>
      </w:r>
      <w:r w:rsidRPr="00981BA6">
        <w:rPr>
          <w:b/>
          <w:vertAlign w:val="subscript"/>
          <w:lang w:eastAsia="zh-CN"/>
        </w:rPr>
        <w:t>firstA</w:t>
      </w:r>
      <w:proofErr w:type="spellEnd"/>
      <w:r w:rsidRPr="00981BA6">
        <w:rPr>
          <w:b/>
          <w:vertAlign w:val="subscript"/>
          <w:lang w:eastAsia="zh-CN"/>
        </w:rPr>
        <w:t>-TRS</w:t>
      </w:r>
      <w:r w:rsidRPr="00981BA6">
        <w:rPr>
          <w:b/>
          <w:lang w:eastAsia="zh-CN"/>
        </w:rPr>
        <w:t xml:space="preserve"> + 5ms</w:t>
      </w:r>
      <w:r w:rsidRPr="00981BA6">
        <w:rPr>
          <w:rFonts w:hint="eastAsia"/>
          <w:b/>
          <w:lang w:eastAsia="zh-CN"/>
        </w:rPr>
        <w:t>.</w:t>
      </w:r>
    </w:p>
    <w:p w14:paraId="218A748C" w14:textId="4A18FDCB" w:rsidR="00343BE8" w:rsidRDefault="00343BE8" w:rsidP="00343BE8">
      <w:pPr>
        <w:pStyle w:val="ab"/>
        <w:numPr>
          <w:ilvl w:val="0"/>
          <w:numId w:val="38"/>
        </w:numPr>
        <w:overflowPunct/>
        <w:autoSpaceDE/>
        <w:autoSpaceDN/>
        <w:adjustRightInd/>
        <w:jc w:val="both"/>
        <w:textAlignment w:val="auto"/>
        <w:rPr>
          <w:b/>
          <w:lang w:eastAsia="zh-CN"/>
        </w:rPr>
      </w:pPr>
      <w:r>
        <w:rPr>
          <w:rFonts w:hint="eastAsia"/>
          <w:b/>
          <w:lang w:eastAsia="zh-CN"/>
        </w:rPr>
        <w:t>O</w:t>
      </w:r>
      <w:r>
        <w:rPr>
          <w:b/>
          <w:lang w:eastAsia="zh-CN"/>
        </w:rPr>
        <w:t>therwise</w:t>
      </w:r>
      <w:r w:rsidR="004715E8">
        <w:rPr>
          <w:b/>
          <w:lang w:eastAsia="zh-CN"/>
        </w:rPr>
        <w:t xml:space="preserve">, the SSB-less </w:t>
      </w:r>
      <w:proofErr w:type="spellStart"/>
      <w:r w:rsidR="004715E8">
        <w:rPr>
          <w:b/>
          <w:lang w:eastAsia="zh-CN"/>
        </w:rPr>
        <w:t>SCell</w:t>
      </w:r>
      <w:proofErr w:type="spellEnd"/>
      <w:r w:rsidR="004715E8">
        <w:rPr>
          <w:b/>
          <w:lang w:eastAsia="zh-CN"/>
        </w:rPr>
        <w:t xml:space="preserve"> is unknown</w:t>
      </w:r>
    </w:p>
    <w:p w14:paraId="49631EA9" w14:textId="08D6FCA9" w:rsidR="00343BE8" w:rsidRPr="00981BA6" w:rsidRDefault="00017008" w:rsidP="00343BE8">
      <w:pPr>
        <w:pStyle w:val="ab"/>
        <w:numPr>
          <w:ilvl w:val="1"/>
          <w:numId w:val="38"/>
        </w:numPr>
        <w:overflowPunct/>
        <w:autoSpaceDE/>
        <w:autoSpaceDN/>
        <w:adjustRightInd/>
        <w:jc w:val="both"/>
        <w:textAlignment w:val="auto"/>
        <w:rPr>
          <w:b/>
          <w:lang w:eastAsia="zh-CN"/>
        </w:rPr>
      </w:pPr>
      <w:r>
        <w:rPr>
          <w:rFonts w:hint="eastAsia"/>
          <w:b/>
          <w:lang w:eastAsia="zh-CN"/>
        </w:rPr>
        <w:t>T</w:t>
      </w:r>
      <w:r>
        <w:rPr>
          <w:b/>
          <w:lang w:eastAsia="zh-CN"/>
        </w:rPr>
        <w:t>he activation delay of a</w:t>
      </w:r>
      <w:r w:rsidR="00422E51">
        <w:rPr>
          <w:b/>
          <w:lang w:eastAsia="zh-CN"/>
        </w:rPr>
        <w:t xml:space="preserve">n unknow SSB-less </w:t>
      </w:r>
      <w:proofErr w:type="spellStart"/>
      <w:r w:rsidR="00422E51">
        <w:rPr>
          <w:b/>
          <w:lang w:eastAsia="zh-CN"/>
        </w:rPr>
        <w:t>SCell</w:t>
      </w:r>
      <w:proofErr w:type="spellEnd"/>
      <w:r w:rsidR="00422E51">
        <w:rPr>
          <w:b/>
          <w:lang w:eastAsia="zh-CN"/>
        </w:rPr>
        <w:t xml:space="preserve"> is</w:t>
      </w:r>
      <w:r w:rsidR="00422E51" w:rsidRPr="00422E51">
        <w:rPr>
          <w:b/>
          <w:lang w:eastAsia="zh-CN"/>
        </w:rPr>
        <w:t xml:space="preserve"> </w:t>
      </w:r>
      <w:proofErr w:type="spellStart"/>
      <w:r w:rsidR="00422E51" w:rsidRPr="00981BA6">
        <w:rPr>
          <w:b/>
          <w:lang w:eastAsia="zh-CN"/>
        </w:rPr>
        <w:t>T</w:t>
      </w:r>
      <w:r w:rsidR="00422E51" w:rsidRPr="00981BA6">
        <w:rPr>
          <w:b/>
          <w:vertAlign w:val="subscript"/>
          <w:lang w:eastAsia="zh-CN"/>
        </w:rPr>
        <w:t>firstTRS</w:t>
      </w:r>
      <w:proofErr w:type="spellEnd"/>
      <w:r w:rsidR="00422E51" w:rsidRPr="00981BA6">
        <w:rPr>
          <w:b/>
          <w:lang w:eastAsia="zh-CN"/>
        </w:rPr>
        <w:t xml:space="preserve"> +</w:t>
      </w:r>
      <w:r w:rsidR="009A267B" w:rsidRPr="009A267B">
        <w:rPr>
          <w:b/>
          <w:lang w:eastAsia="zh-CN"/>
        </w:rPr>
        <w:t xml:space="preserve"> </w:t>
      </w:r>
      <w:r w:rsidR="009A267B" w:rsidRPr="00981BA6">
        <w:rPr>
          <w:b/>
          <w:lang w:eastAsia="zh-CN"/>
        </w:rPr>
        <w:t>T</w:t>
      </w:r>
      <w:r w:rsidR="009A267B" w:rsidRPr="00981BA6">
        <w:rPr>
          <w:b/>
          <w:vertAlign w:val="subscript"/>
          <w:lang w:eastAsia="zh-CN"/>
        </w:rPr>
        <w:t>TRS</w:t>
      </w:r>
      <w:r w:rsidR="009A267B" w:rsidRPr="00981BA6">
        <w:rPr>
          <w:b/>
          <w:lang w:eastAsia="zh-CN"/>
        </w:rPr>
        <w:t xml:space="preserve"> +</w:t>
      </w:r>
      <w:r w:rsidR="00422E51" w:rsidRPr="00981BA6">
        <w:rPr>
          <w:b/>
          <w:lang w:eastAsia="zh-CN"/>
        </w:rPr>
        <w:t xml:space="preserve"> 5</w:t>
      </w:r>
      <w:r w:rsidR="00422E51" w:rsidRPr="00981BA6">
        <w:rPr>
          <w:rFonts w:hint="eastAsia"/>
          <w:b/>
          <w:lang w:eastAsia="zh-CN"/>
        </w:rPr>
        <w:t>ms</w:t>
      </w:r>
      <w:r w:rsidR="00422E51" w:rsidRPr="00422E51">
        <w:rPr>
          <w:b/>
        </w:rPr>
        <w:t xml:space="preserve"> </w:t>
      </w:r>
      <w:r w:rsidR="00422E51">
        <w:rPr>
          <w:b/>
        </w:rPr>
        <w:t xml:space="preserve">or </w:t>
      </w:r>
      <w:proofErr w:type="spellStart"/>
      <w:r w:rsidR="00422E51" w:rsidRPr="00422E51">
        <w:rPr>
          <w:b/>
        </w:rPr>
        <w:t>T</w:t>
      </w:r>
      <w:r w:rsidR="00422E51" w:rsidRPr="00422E51">
        <w:rPr>
          <w:b/>
          <w:vertAlign w:val="subscript"/>
        </w:rPr>
        <w:t>FirstATRS</w:t>
      </w:r>
      <w:proofErr w:type="spellEnd"/>
      <w:r w:rsidR="00422E51" w:rsidRPr="00422E51">
        <w:rPr>
          <w:b/>
        </w:rPr>
        <w:t xml:space="preserve"> + </w:t>
      </w:r>
      <w:proofErr w:type="spellStart"/>
      <w:r w:rsidR="00422E51" w:rsidRPr="00422E51">
        <w:rPr>
          <w:b/>
        </w:rPr>
        <w:t>T</w:t>
      </w:r>
      <w:r w:rsidR="00422E51" w:rsidRPr="00422E51">
        <w:rPr>
          <w:b/>
          <w:vertAlign w:val="subscript"/>
        </w:rPr>
        <w:t>gap</w:t>
      </w:r>
      <w:proofErr w:type="spellEnd"/>
      <w:r w:rsidR="00422E51" w:rsidRPr="00422E51">
        <w:rPr>
          <w:b/>
        </w:rPr>
        <w:t xml:space="preserve"> + T</w:t>
      </w:r>
      <w:r w:rsidR="00422E51" w:rsidRPr="00422E51">
        <w:rPr>
          <w:b/>
          <w:vertAlign w:val="subscript"/>
        </w:rPr>
        <w:t>ATRS</w:t>
      </w:r>
      <w:r w:rsidR="00422E51" w:rsidRPr="00422E51">
        <w:rPr>
          <w:b/>
          <w:lang w:eastAsia="zh-CN"/>
        </w:rPr>
        <w:t xml:space="preserve"> + 5ms</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CBF8BA9" w14:textId="4F0D67D6" w:rsidR="00CD1255" w:rsidRDefault="00CD1255" w:rsidP="00CD1255">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1  In</w:t>
      </w:r>
      <w:proofErr w:type="gramEnd"/>
      <w:r>
        <w:rPr>
          <w:rFonts w:eastAsia="宋体"/>
          <w:b/>
          <w:lang w:eastAsia="zh-CN"/>
        </w:rPr>
        <w:t xml:space="preserve"> RAN2 spec, TS 38.331, the current QCL indication includes the index of referenced serving cell which may be re-used in indicating the timing reference </w:t>
      </w:r>
      <w:r w:rsidR="00D340C3">
        <w:rPr>
          <w:rFonts w:eastAsia="宋体"/>
          <w:b/>
          <w:lang w:eastAsia="zh-CN"/>
        </w:rPr>
        <w:t xml:space="preserve">cell </w:t>
      </w:r>
      <w:r>
        <w:rPr>
          <w:rFonts w:eastAsia="宋体"/>
          <w:b/>
          <w:lang w:eastAsia="zh-CN"/>
        </w:rPr>
        <w:t>in inter-band SSB-less operation.</w:t>
      </w:r>
    </w:p>
    <w:p w14:paraId="0B5DC9C2" w14:textId="77777777" w:rsidR="00CD1255" w:rsidRPr="000B67EC" w:rsidRDefault="00CD1255" w:rsidP="00CD1255">
      <w:pPr>
        <w:overflowPunct/>
        <w:autoSpaceDE/>
        <w:autoSpaceDN/>
        <w:adjustRightInd/>
        <w:jc w:val="both"/>
        <w:textAlignment w:val="auto"/>
        <w:rPr>
          <w:rFonts w:eastAsia="宋体"/>
          <w:b/>
          <w:lang w:eastAsia="zh-CN"/>
        </w:rPr>
      </w:pPr>
      <w:r w:rsidRPr="000B67EC">
        <w:rPr>
          <w:rFonts w:eastAsia="宋体"/>
          <w:b/>
          <w:lang w:eastAsia="zh-CN"/>
        </w:rPr>
        <w:t xml:space="preserve">Proposal </w:t>
      </w:r>
      <w:proofErr w:type="gramStart"/>
      <w:r w:rsidRPr="000B67EC">
        <w:rPr>
          <w:rFonts w:eastAsia="宋体"/>
          <w:b/>
          <w:lang w:eastAsia="zh-CN"/>
        </w:rPr>
        <w:t>1  For</w:t>
      </w:r>
      <w:proofErr w:type="gramEnd"/>
      <w:r w:rsidRPr="000B67EC">
        <w:rPr>
          <w:rFonts w:eastAsia="宋体"/>
          <w:b/>
          <w:lang w:eastAsia="zh-CN"/>
        </w:rPr>
        <w:t xml:space="preserve"> SSB-less operation of an inter-band </w:t>
      </w:r>
      <w:proofErr w:type="spellStart"/>
      <w:r w:rsidRPr="000B67EC">
        <w:rPr>
          <w:rFonts w:eastAsia="宋体"/>
          <w:b/>
          <w:lang w:eastAsia="zh-CN"/>
        </w:rPr>
        <w:t>SCell</w:t>
      </w:r>
      <w:proofErr w:type="spellEnd"/>
      <w:r w:rsidRPr="000B67EC">
        <w:rPr>
          <w:rFonts w:eastAsia="宋体"/>
          <w:b/>
          <w:lang w:eastAsia="zh-CN"/>
        </w:rPr>
        <w:t xml:space="preserve"> in FR1, the following clarification is added to the </w:t>
      </w:r>
      <w:proofErr w:type="spellStart"/>
      <w:r w:rsidRPr="000B67EC">
        <w:rPr>
          <w:rFonts w:eastAsia="宋体"/>
          <w:b/>
          <w:lang w:eastAsia="zh-CN"/>
        </w:rPr>
        <w:t>SCell</w:t>
      </w:r>
      <w:proofErr w:type="spellEnd"/>
      <w:r w:rsidRPr="000B67EC">
        <w:rPr>
          <w:rFonts w:eastAsia="宋体"/>
          <w:b/>
          <w:lang w:eastAsia="zh-CN"/>
        </w:rPr>
        <w:t xml:space="preserve"> activation delay requirements in TS 38.133:</w:t>
      </w:r>
    </w:p>
    <w:p w14:paraId="2811D897" w14:textId="77777777" w:rsidR="00CD1255" w:rsidRPr="000B67EC" w:rsidRDefault="00CD1255" w:rsidP="00CD1255">
      <w:pPr>
        <w:pStyle w:val="ab"/>
        <w:numPr>
          <w:ilvl w:val="0"/>
          <w:numId w:val="38"/>
        </w:numPr>
        <w:overflowPunct/>
        <w:autoSpaceDE/>
        <w:autoSpaceDN/>
        <w:adjustRightInd/>
        <w:jc w:val="both"/>
        <w:textAlignment w:val="auto"/>
        <w:rPr>
          <w:b/>
          <w:lang w:eastAsia="zh-CN"/>
        </w:rPr>
      </w:pPr>
      <w:r w:rsidRPr="000B67EC">
        <w:rPr>
          <w:rFonts w:hint="eastAsia"/>
          <w:b/>
          <w:lang w:eastAsia="zh-CN"/>
        </w:rPr>
        <w:t>Clar</w:t>
      </w:r>
      <w:r w:rsidRPr="000B67EC">
        <w:rPr>
          <w:b/>
          <w:lang w:eastAsia="zh-CN"/>
        </w:rPr>
        <w:t xml:space="preserve">ify in TS 38.133 that the RTD between </w:t>
      </w:r>
      <w:proofErr w:type="spellStart"/>
      <w:r w:rsidRPr="000B67EC">
        <w:rPr>
          <w:b/>
          <w:lang w:eastAsia="zh-CN"/>
        </w:rPr>
        <w:t>SCell</w:t>
      </w:r>
      <w:proofErr w:type="spellEnd"/>
      <w:r w:rsidRPr="000B67EC">
        <w:rPr>
          <w:b/>
          <w:lang w:eastAsia="zh-CN"/>
        </w:rPr>
        <w:t xml:space="preserve"> without SSB and the inter-band active serving cell is within 260ns</w:t>
      </w:r>
    </w:p>
    <w:p w14:paraId="4FAEECC6" w14:textId="77777777" w:rsidR="00CD1255" w:rsidRPr="000B67EC" w:rsidRDefault="00CD1255" w:rsidP="00CD1255">
      <w:pPr>
        <w:pStyle w:val="ab"/>
        <w:numPr>
          <w:ilvl w:val="0"/>
          <w:numId w:val="38"/>
        </w:numPr>
        <w:overflowPunct/>
        <w:autoSpaceDE/>
        <w:autoSpaceDN/>
        <w:adjustRightInd/>
        <w:jc w:val="both"/>
        <w:textAlignment w:val="auto"/>
        <w:rPr>
          <w:b/>
          <w:lang w:eastAsia="zh-CN"/>
        </w:rPr>
      </w:pPr>
      <w:r w:rsidRPr="000B67EC">
        <w:rPr>
          <w:rFonts w:hint="eastAsia"/>
          <w:b/>
          <w:lang w:eastAsia="zh-CN"/>
        </w:rPr>
        <w:t>C</w:t>
      </w:r>
      <w:r w:rsidRPr="000B67EC">
        <w:rPr>
          <w:b/>
          <w:lang w:eastAsia="zh-CN"/>
        </w:rPr>
        <w:t xml:space="preserve">larify in TS 38.133 that the RS of </w:t>
      </w:r>
      <w:proofErr w:type="spellStart"/>
      <w:r w:rsidRPr="000B67EC">
        <w:rPr>
          <w:b/>
          <w:lang w:eastAsia="zh-CN"/>
        </w:rPr>
        <w:t>SCell</w:t>
      </w:r>
      <w:proofErr w:type="spellEnd"/>
      <w:r w:rsidRPr="000B67EC">
        <w:rPr>
          <w:b/>
          <w:lang w:eastAsia="zh-CN"/>
        </w:rPr>
        <w:t xml:space="preserve"> without SSB is QCL-A with TRS of the </w:t>
      </w:r>
      <w:proofErr w:type="spellStart"/>
      <w:r w:rsidRPr="000B67EC">
        <w:rPr>
          <w:b/>
          <w:lang w:eastAsia="zh-CN"/>
        </w:rPr>
        <w:t>SCell</w:t>
      </w:r>
      <w:proofErr w:type="spellEnd"/>
      <w:r w:rsidRPr="000B67EC">
        <w:rPr>
          <w:b/>
          <w:lang w:eastAsia="zh-CN"/>
        </w:rPr>
        <w:t xml:space="preserve"> without SSB, and</w:t>
      </w:r>
      <w:r w:rsidRPr="000B67EC">
        <w:rPr>
          <w:b/>
        </w:rPr>
        <w:t xml:space="preserve"> the TRS(s) of the </w:t>
      </w:r>
      <w:proofErr w:type="spellStart"/>
      <w:r w:rsidRPr="000B67EC">
        <w:rPr>
          <w:b/>
        </w:rPr>
        <w:t>SCell</w:t>
      </w:r>
      <w:proofErr w:type="spellEnd"/>
      <w:r w:rsidRPr="000B67EC">
        <w:rPr>
          <w:b/>
        </w:rPr>
        <w:t xml:space="preserve"> is (are) further QCL-</w:t>
      </w:r>
      <w:proofErr w:type="spellStart"/>
      <w:r w:rsidRPr="000B67EC">
        <w:rPr>
          <w:b/>
        </w:rPr>
        <w:t>TypeC</w:t>
      </w:r>
      <w:proofErr w:type="spellEnd"/>
      <w:r w:rsidRPr="000B67EC">
        <w:rPr>
          <w:b/>
        </w:rPr>
        <w:t xml:space="preserve"> with SSB(s) of an inter-band active serving cell</w:t>
      </w:r>
      <w:r w:rsidRPr="000B67EC">
        <w:rPr>
          <w:b/>
          <w:lang w:eastAsia="zh-CN"/>
        </w:rPr>
        <w:t>.</w:t>
      </w:r>
    </w:p>
    <w:p w14:paraId="04BE528E" w14:textId="78107E79" w:rsidR="00CD1255" w:rsidRPr="001C4732" w:rsidRDefault="00CD1255" w:rsidP="00CD1255">
      <w:pPr>
        <w:overflowPunct/>
        <w:autoSpaceDE/>
        <w:autoSpaceDN/>
        <w:adjustRightInd/>
        <w:jc w:val="both"/>
        <w:textAlignment w:val="auto"/>
        <w:rPr>
          <w:rFonts w:eastAsia="宋体"/>
          <w:b/>
          <w:lang w:eastAsia="zh-CN"/>
        </w:rPr>
      </w:pPr>
      <w:r w:rsidRPr="001C4732">
        <w:rPr>
          <w:rFonts w:eastAsia="宋体" w:hint="eastAsia"/>
          <w:b/>
          <w:lang w:eastAsia="zh-CN"/>
        </w:rPr>
        <w:t>P</w:t>
      </w:r>
      <w:r w:rsidRPr="001C4732">
        <w:rPr>
          <w:rFonts w:eastAsia="宋体"/>
          <w:b/>
          <w:lang w:eastAsia="zh-CN"/>
        </w:rPr>
        <w:t xml:space="preserve">roposal </w:t>
      </w:r>
      <w:proofErr w:type="gramStart"/>
      <w:r w:rsidRPr="001C4732">
        <w:rPr>
          <w:rFonts w:eastAsia="宋体"/>
          <w:b/>
          <w:lang w:eastAsia="zh-CN"/>
        </w:rPr>
        <w:t>2  For</w:t>
      </w:r>
      <w:proofErr w:type="gramEnd"/>
      <w:r w:rsidRPr="001C4732">
        <w:rPr>
          <w:rFonts w:eastAsia="宋体"/>
          <w:b/>
          <w:lang w:eastAsia="zh-CN"/>
        </w:rPr>
        <w:t xml:space="preserve"> SSB-less operation of an inter-band </w:t>
      </w:r>
      <w:proofErr w:type="spellStart"/>
      <w:r w:rsidRPr="001C4732">
        <w:rPr>
          <w:rFonts w:eastAsia="宋体"/>
          <w:b/>
          <w:lang w:eastAsia="zh-CN"/>
        </w:rPr>
        <w:t>SCell</w:t>
      </w:r>
      <w:proofErr w:type="spellEnd"/>
      <w:r w:rsidRPr="001C4732">
        <w:rPr>
          <w:rFonts w:eastAsia="宋体"/>
          <w:b/>
          <w:lang w:eastAsia="zh-CN"/>
        </w:rPr>
        <w:t xml:space="preserve"> in FR1, send the LS to RAN2 to trigger discussion regarding the following </w:t>
      </w:r>
    </w:p>
    <w:p w14:paraId="1471D746" w14:textId="77777777" w:rsidR="00CD1255" w:rsidRPr="001C4732" w:rsidRDefault="00CD1255" w:rsidP="00CD1255">
      <w:pPr>
        <w:pStyle w:val="ab"/>
        <w:numPr>
          <w:ilvl w:val="0"/>
          <w:numId w:val="38"/>
        </w:numPr>
        <w:overflowPunct/>
        <w:autoSpaceDE/>
        <w:autoSpaceDN/>
        <w:adjustRightInd/>
        <w:jc w:val="both"/>
        <w:textAlignment w:val="auto"/>
        <w:rPr>
          <w:b/>
          <w:lang w:eastAsia="zh-CN"/>
        </w:rPr>
      </w:pPr>
      <w:r w:rsidRPr="001C4732">
        <w:rPr>
          <w:rFonts w:hint="eastAsia"/>
          <w:b/>
          <w:lang w:eastAsia="zh-CN"/>
        </w:rPr>
        <w:t>C</w:t>
      </w:r>
      <w:r w:rsidRPr="001C4732">
        <w:rPr>
          <w:b/>
          <w:lang w:eastAsia="zh-CN"/>
        </w:rPr>
        <w:t xml:space="preserve">larify in TS 38.331 that the SSB frequency configuration can be absent if the timing information can be provided from an inter-band </w:t>
      </w:r>
      <w:r w:rsidRPr="001C4732">
        <w:rPr>
          <w:rFonts w:hint="eastAsia"/>
          <w:b/>
          <w:lang w:eastAsia="zh-CN"/>
        </w:rPr>
        <w:t>ac</w:t>
      </w:r>
      <w:r w:rsidRPr="001C4732">
        <w:rPr>
          <w:b/>
          <w:lang w:eastAsia="zh-CN"/>
        </w:rPr>
        <w:t>tive serving cell.</w:t>
      </w:r>
    </w:p>
    <w:p w14:paraId="6E5C490E" w14:textId="77777777" w:rsidR="00CD1255" w:rsidRPr="001C4732" w:rsidRDefault="00CD1255" w:rsidP="00CD1255">
      <w:pPr>
        <w:pStyle w:val="ab"/>
        <w:numPr>
          <w:ilvl w:val="0"/>
          <w:numId w:val="38"/>
        </w:numPr>
        <w:overflowPunct/>
        <w:autoSpaceDE/>
        <w:autoSpaceDN/>
        <w:adjustRightInd/>
        <w:jc w:val="both"/>
        <w:textAlignment w:val="auto"/>
        <w:rPr>
          <w:b/>
          <w:lang w:eastAsia="zh-CN"/>
        </w:rPr>
      </w:pPr>
      <w:r w:rsidRPr="001C4732">
        <w:rPr>
          <w:b/>
          <w:lang w:eastAsia="zh-CN"/>
        </w:rPr>
        <w:t xml:space="preserve">Clarify/introduce the RRC signalling for indicating which inter-band active serving cell is the timing reference of the cell without SSB. </w:t>
      </w:r>
    </w:p>
    <w:p w14:paraId="656B99DE" w14:textId="77777777" w:rsidR="00CD1255" w:rsidRPr="001C4732" w:rsidRDefault="00CD1255" w:rsidP="00CD1255">
      <w:pPr>
        <w:pStyle w:val="ab"/>
        <w:numPr>
          <w:ilvl w:val="0"/>
          <w:numId w:val="38"/>
        </w:numPr>
        <w:overflowPunct/>
        <w:autoSpaceDE/>
        <w:autoSpaceDN/>
        <w:adjustRightInd/>
        <w:jc w:val="both"/>
        <w:textAlignment w:val="auto"/>
        <w:rPr>
          <w:b/>
          <w:lang w:eastAsia="zh-CN"/>
        </w:rPr>
      </w:pPr>
      <w:r w:rsidRPr="001C4732">
        <w:rPr>
          <w:rFonts w:hint="eastAsia"/>
          <w:b/>
          <w:lang w:eastAsia="zh-CN"/>
        </w:rPr>
        <w:t>I</w:t>
      </w:r>
      <w:r w:rsidRPr="001C4732">
        <w:rPr>
          <w:b/>
          <w:lang w:eastAsia="zh-CN"/>
        </w:rPr>
        <w:t>ntroduce new UE capability for this feature.</w:t>
      </w:r>
    </w:p>
    <w:p w14:paraId="2C03CC7F" w14:textId="046ECF8C" w:rsidR="00373A6B" w:rsidRPr="007446BB" w:rsidRDefault="00373A6B" w:rsidP="00373A6B">
      <w:pPr>
        <w:overflowPunct/>
        <w:autoSpaceDE/>
        <w:autoSpaceDN/>
        <w:adjustRightInd/>
        <w:jc w:val="both"/>
        <w:textAlignment w:val="auto"/>
        <w:rPr>
          <w:rFonts w:eastAsia="宋体"/>
          <w:b/>
          <w:lang w:eastAsia="zh-CN"/>
        </w:rPr>
      </w:pPr>
      <w:r w:rsidRPr="007446BB">
        <w:rPr>
          <w:rFonts w:eastAsia="宋体" w:hint="eastAsia"/>
          <w:b/>
          <w:lang w:eastAsia="zh-CN"/>
        </w:rPr>
        <w:t>O</w:t>
      </w:r>
      <w:r w:rsidRPr="007446BB">
        <w:rPr>
          <w:rFonts w:eastAsia="宋体"/>
          <w:b/>
          <w:lang w:eastAsia="zh-CN"/>
        </w:rPr>
        <w:t xml:space="preserve">bservation </w:t>
      </w:r>
      <w:r>
        <w:rPr>
          <w:rFonts w:eastAsia="宋体"/>
          <w:b/>
          <w:lang w:eastAsia="zh-CN"/>
        </w:rPr>
        <w:t>2</w:t>
      </w:r>
      <w:r w:rsidRPr="007446BB">
        <w:rPr>
          <w:rFonts w:eastAsia="宋体"/>
          <w:b/>
          <w:lang w:eastAsia="zh-CN"/>
        </w:rPr>
        <w:t xml:space="preserve">  For inter-band scenario, for some certain band combinations, large difference in the Rx signal quality can be observed among different bands</w:t>
      </w:r>
      <w:r>
        <w:rPr>
          <w:rFonts w:eastAsia="宋体"/>
          <w:b/>
          <w:lang w:eastAsia="zh-CN"/>
        </w:rPr>
        <w:t xml:space="preserve"> even if co-located </w:t>
      </w:r>
      <w:proofErr w:type="spellStart"/>
      <w:r>
        <w:rPr>
          <w:rFonts w:eastAsia="宋体"/>
          <w:b/>
          <w:lang w:eastAsia="zh-CN"/>
        </w:rPr>
        <w:t>gNB</w:t>
      </w:r>
      <w:proofErr w:type="spellEnd"/>
      <w:r>
        <w:rPr>
          <w:rFonts w:eastAsia="宋体"/>
          <w:b/>
          <w:lang w:eastAsia="zh-CN"/>
        </w:rPr>
        <w:t xml:space="preserve"> array can be assumed</w:t>
      </w:r>
      <w:r w:rsidRPr="007446BB">
        <w:rPr>
          <w:rFonts w:eastAsia="宋体"/>
          <w:b/>
          <w:lang w:eastAsia="zh-CN"/>
        </w:rPr>
        <w:t>, due to the different</w:t>
      </w:r>
      <w:r>
        <w:rPr>
          <w:rFonts w:eastAsia="宋体"/>
          <w:b/>
          <w:lang w:eastAsia="zh-CN"/>
        </w:rPr>
        <w:t xml:space="preserve"> UE</w:t>
      </w:r>
      <w:r w:rsidRPr="007446BB">
        <w:rPr>
          <w:rFonts w:eastAsia="宋体"/>
          <w:b/>
          <w:lang w:eastAsia="zh-CN"/>
        </w:rPr>
        <w:t xml:space="preserve"> RF chain</w:t>
      </w:r>
      <w:r w:rsidR="009F3B10">
        <w:rPr>
          <w:rFonts w:eastAsia="宋体"/>
          <w:b/>
          <w:lang w:eastAsia="zh-CN"/>
        </w:rPr>
        <w:t>s</w:t>
      </w:r>
      <w:bookmarkStart w:id="4" w:name="_GoBack"/>
      <w:bookmarkEnd w:id="4"/>
      <w:r w:rsidRPr="007446BB">
        <w:rPr>
          <w:rFonts w:eastAsia="宋体"/>
          <w:b/>
          <w:lang w:eastAsia="zh-CN"/>
        </w:rPr>
        <w:t xml:space="preserve"> used for different band</w:t>
      </w:r>
      <w:r>
        <w:rPr>
          <w:rFonts w:eastAsia="宋体"/>
          <w:b/>
          <w:lang w:eastAsia="zh-CN"/>
        </w:rPr>
        <w:t>s</w:t>
      </w:r>
      <w:r w:rsidRPr="007446BB">
        <w:rPr>
          <w:rFonts w:eastAsia="宋体"/>
          <w:b/>
          <w:lang w:eastAsia="zh-CN"/>
        </w:rPr>
        <w:t>.</w:t>
      </w:r>
    </w:p>
    <w:p w14:paraId="340D8A82" w14:textId="77777777" w:rsidR="00C10AB5" w:rsidRPr="00575E73" w:rsidRDefault="00C10AB5" w:rsidP="00C10AB5">
      <w:pPr>
        <w:overflowPunct/>
        <w:autoSpaceDE/>
        <w:autoSpaceDN/>
        <w:adjustRightInd/>
        <w:jc w:val="both"/>
        <w:textAlignment w:val="auto"/>
        <w:rPr>
          <w:rFonts w:eastAsia="宋体"/>
          <w:b/>
          <w:lang w:eastAsia="zh-CN"/>
        </w:rPr>
      </w:pPr>
      <w:r w:rsidRPr="00575E73">
        <w:rPr>
          <w:rFonts w:eastAsia="宋体"/>
          <w:b/>
          <w:lang w:eastAsia="zh-CN"/>
        </w:rPr>
        <w:t xml:space="preserve">Proposal </w:t>
      </w:r>
      <w:proofErr w:type="gramStart"/>
      <w:r w:rsidRPr="00575E73">
        <w:rPr>
          <w:rFonts w:eastAsia="宋体"/>
          <w:b/>
          <w:lang w:eastAsia="zh-CN"/>
        </w:rPr>
        <w:t>3  CSI</w:t>
      </w:r>
      <w:proofErr w:type="gramEnd"/>
      <w:r w:rsidRPr="00575E73">
        <w:rPr>
          <w:rFonts w:eastAsia="宋体"/>
          <w:b/>
          <w:lang w:eastAsia="zh-CN"/>
        </w:rPr>
        <w:t xml:space="preserve">-RS based L3 measurement should be supported for the SSB-less </w:t>
      </w:r>
      <w:proofErr w:type="spellStart"/>
      <w:r w:rsidRPr="00575E73">
        <w:rPr>
          <w:rFonts w:eastAsia="宋体"/>
          <w:b/>
          <w:lang w:eastAsia="zh-CN"/>
        </w:rPr>
        <w:t>SCell</w:t>
      </w:r>
      <w:proofErr w:type="spellEnd"/>
      <w:r w:rsidRPr="00575E73">
        <w:rPr>
          <w:rFonts w:eastAsia="宋体"/>
          <w:b/>
          <w:lang w:eastAsia="zh-CN"/>
        </w:rPr>
        <w:t xml:space="preserve">. Send LS to RAN2 to inform this decision and ask them to clarify in RAN2 spec about the </w:t>
      </w:r>
      <w:proofErr w:type="spellStart"/>
      <w:r w:rsidRPr="00575E73">
        <w:rPr>
          <w:b/>
          <w:i/>
          <w:szCs w:val="22"/>
          <w:lang w:eastAsia="en-GB"/>
        </w:rPr>
        <w:t>freqBandIndicatorNR</w:t>
      </w:r>
      <w:proofErr w:type="spellEnd"/>
      <w:r w:rsidRPr="00575E73">
        <w:rPr>
          <w:rFonts w:eastAsia="宋体"/>
          <w:b/>
          <w:lang w:eastAsia="zh-CN"/>
        </w:rPr>
        <w:t xml:space="preserve"> </w:t>
      </w:r>
      <w:r w:rsidRPr="00575E73">
        <w:rPr>
          <w:rFonts w:eastAsia="宋体" w:hint="eastAsia"/>
          <w:b/>
          <w:lang w:eastAsia="zh-CN"/>
        </w:rPr>
        <w:t>conf</w:t>
      </w:r>
      <w:r w:rsidRPr="00575E73">
        <w:rPr>
          <w:rFonts w:eastAsia="宋体"/>
          <w:b/>
          <w:lang w:eastAsia="zh-CN"/>
        </w:rPr>
        <w:t xml:space="preserve">igured </w:t>
      </w:r>
      <w:r>
        <w:rPr>
          <w:rFonts w:eastAsia="宋体"/>
          <w:b/>
          <w:lang w:eastAsia="zh-CN"/>
        </w:rPr>
        <w:t>under</w:t>
      </w:r>
      <w:r w:rsidRPr="00575E73">
        <w:rPr>
          <w:rFonts w:eastAsia="宋体"/>
          <w:b/>
          <w:lang w:eastAsia="zh-CN"/>
        </w:rPr>
        <w:t xml:space="preserve"> </w:t>
      </w:r>
      <w:proofErr w:type="spellStart"/>
      <w:r w:rsidRPr="00575E73">
        <w:rPr>
          <w:b/>
          <w:i/>
          <w:szCs w:val="22"/>
          <w:lang w:eastAsia="en-GB"/>
        </w:rPr>
        <w:t>MeasObjectNR</w:t>
      </w:r>
      <w:proofErr w:type="spellEnd"/>
      <w:r w:rsidRPr="00040396">
        <w:rPr>
          <w:b/>
          <w:szCs w:val="22"/>
          <w:lang w:eastAsia="en-GB"/>
        </w:rPr>
        <w:t xml:space="preserve"> for this case.</w:t>
      </w:r>
    </w:p>
    <w:p w14:paraId="3FB7D473" w14:textId="77777777" w:rsidR="00720B59" w:rsidRPr="008D582C" w:rsidRDefault="00720B59" w:rsidP="00720B59">
      <w:pPr>
        <w:overflowPunct/>
        <w:autoSpaceDE/>
        <w:autoSpaceDN/>
        <w:adjustRightInd/>
        <w:jc w:val="both"/>
        <w:textAlignment w:val="auto"/>
        <w:rPr>
          <w:rFonts w:eastAsia="宋体"/>
          <w:b/>
          <w:lang w:eastAsia="zh-CN"/>
        </w:rPr>
      </w:pPr>
      <w:r w:rsidRPr="008D582C">
        <w:rPr>
          <w:rFonts w:eastAsia="宋体" w:hint="eastAsia"/>
          <w:b/>
          <w:lang w:eastAsia="zh-CN"/>
        </w:rPr>
        <w:t>O</w:t>
      </w:r>
      <w:r w:rsidRPr="008D582C">
        <w:rPr>
          <w:rFonts w:eastAsia="宋体"/>
          <w:b/>
          <w:lang w:eastAsia="zh-CN"/>
        </w:rPr>
        <w:t xml:space="preserve">bservation </w:t>
      </w:r>
      <w:proofErr w:type="gramStart"/>
      <w:r>
        <w:rPr>
          <w:rFonts w:eastAsia="宋体"/>
          <w:b/>
          <w:lang w:eastAsia="zh-CN"/>
        </w:rPr>
        <w:t>3</w:t>
      </w:r>
      <w:r w:rsidRPr="008D582C">
        <w:rPr>
          <w:rFonts w:eastAsia="宋体"/>
          <w:b/>
          <w:lang w:eastAsia="zh-CN"/>
        </w:rPr>
        <w:t xml:space="preserve">  If</w:t>
      </w:r>
      <w:proofErr w:type="gramEnd"/>
      <w:r w:rsidRPr="008D582C">
        <w:rPr>
          <w:rFonts w:eastAsia="宋体"/>
          <w:b/>
          <w:lang w:eastAsia="zh-CN"/>
        </w:rPr>
        <w:t xml:space="preserve"> CSI-RS based BFD/CBD/L1-RSRP/L1-SINR measurement are configured on an SSB-less </w:t>
      </w:r>
      <w:proofErr w:type="spellStart"/>
      <w:r w:rsidRPr="008D582C">
        <w:rPr>
          <w:rFonts w:eastAsia="宋体"/>
          <w:b/>
          <w:lang w:eastAsia="zh-CN"/>
        </w:rPr>
        <w:t>SCell</w:t>
      </w:r>
      <w:proofErr w:type="spellEnd"/>
      <w:r w:rsidRPr="008D582C">
        <w:rPr>
          <w:rFonts w:eastAsia="宋体"/>
          <w:b/>
          <w:lang w:eastAsia="zh-CN"/>
        </w:rPr>
        <w:t>, current RRM requirements are applicable without need of any enhancements.</w:t>
      </w:r>
    </w:p>
    <w:p w14:paraId="55E18164" w14:textId="77777777" w:rsidR="00720B59" w:rsidRPr="008D582C" w:rsidRDefault="00720B59" w:rsidP="00720B59">
      <w:pPr>
        <w:overflowPunct/>
        <w:autoSpaceDE/>
        <w:autoSpaceDN/>
        <w:adjustRightInd/>
        <w:jc w:val="both"/>
        <w:textAlignment w:val="auto"/>
        <w:rPr>
          <w:rFonts w:eastAsia="宋体"/>
          <w:b/>
          <w:lang w:eastAsia="zh-CN"/>
        </w:rPr>
      </w:pPr>
      <w:r w:rsidRPr="008D582C">
        <w:rPr>
          <w:rFonts w:eastAsia="宋体" w:hint="eastAsia"/>
          <w:b/>
          <w:lang w:eastAsia="zh-CN"/>
        </w:rPr>
        <w:t>P</w:t>
      </w:r>
      <w:r w:rsidRPr="008D582C">
        <w:rPr>
          <w:rFonts w:eastAsia="宋体"/>
          <w:b/>
          <w:lang w:eastAsia="zh-CN"/>
        </w:rPr>
        <w:t xml:space="preserve">roposal </w:t>
      </w:r>
      <w:proofErr w:type="gramStart"/>
      <w:r w:rsidRPr="008D582C">
        <w:rPr>
          <w:rFonts w:eastAsia="宋体"/>
          <w:b/>
          <w:lang w:eastAsia="zh-CN"/>
        </w:rPr>
        <w:t>4  No</w:t>
      </w:r>
      <w:proofErr w:type="gramEnd"/>
      <w:r w:rsidRPr="008D582C">
        <w:rPr>
          <w:rFonts w:eastAsia="宋体"/>
          <w:b/>
          <w:lang w:eastAsia="zh-CN"/>
        </w:rPr>
        <w:t xml:space="preserve"> RRM requirements are specified if the SSB-less </w:t>
      </w:r>
      <w:proofErr w:type="spellStart"/>
      <w:r w:rsidRPr="008D582C">
        <w:rPr>
          <w:rFonts w:eastAsia="宋体"/>
          <w:b/>
          <w:lang w:eastAsia="zh-CN"/>
        </w:rPr>
        <w:t>SCell</w:t>
      </w:r>
      <w:proofErr w:type="spellEnd"/>
      <w:r w:rsidRPr="008D582C">
        <w:rPr>
          <w:rFonts w:eastAsia="宋体"/>
          <w:b/>
          <w:lang w:eastAsia="zh-CN"/>
        </w:rPr>
        <w:t xml:space="preserve"> is not configured in the same TAG as the reference serving cell.</w:t>
      </w:r>
    </w:p>
    <w:p w14:paraId="3F8CE6CD" w14:textId="77777777" w:rsidR="00720B59" w:rsidRPr="008D582C" w:rsidRDefault="00720B59" w:rsidP="00720B59">
      <w:pPr>
        <w:overflowPunct/>
        <w:autoSpaceDE/>
        <w:autoSpaceDN/>
        <w:adjustRightInd/>
        <w:jc w:val="both"/>
        <w:textAlignment w:val="auto"/>
        <w:rPr>
          <w:rFonts w:eastAsia="宋体"/>
          <w:b/>
          <w:lang w:eastAsia="zh-CN"/>
        </w:rPr>
      </w:pPr>
      <w:r w:rsidRPr="008D582C">
        <w:rPr>
          <w:rFonts w:eastAsia="宋体" w:hint="eastAsia"/>
          <w:b/>
          <w:lang w:eastAsia="zh-CN"/>
        </w:rPr>
        <w:t>O</w:t>
      </w:r>
      <w:r w:rsidRPr="008D582C">
        <w:rPr>
          <w:rFonts w:eastAsia="宋体"/>
          <w:b/>
          <w:lang w:eastAsia="zh-CN"/>
        </w:rPr>
        <w:t xml:space="preserve">bservation </w:t>
      </w:r>
      <w:proofErr w:type="gramStart"/>
      <w:r>
        <w:rPr>
          <w:rFonts w:eastAsia="宋体"/>
          <w:b/>
          <w:lang w:eastAsia="zh-CN"/>
        </w:rPr>
        <w:t>4</w:t>
      </w:r>
      <w:r w:rsidRPr="008D582C">
        <w:rPr>
          <w:rFonts w:eastAsia="宋体"/>
          <w:b/>
          <w:lang w:eastAsia="zh-CN"/>
        </w:rPr>
        <w:t xml:space="preserve">  If</w:t>
      </w:r>
      <w:proofErr w:type="gramEnd"/>
      <w:r w:rsidRPr="008D582C">
        <w:rPr>
          <w:rFonts w:eastAsia="宋体"/>
          <w:b/>
          <w:lang w:eastAsia="zh-CN"/>
        </w:rPr>
        <w:t xml:space="preserve"> CSI-RS based PL-RS measurement is configured on an SSB-less </w:t>
      </w:r>
      <w:proofErr w:type="spellStart"/>
      <w:r w:rsidRPr="008D582C">
        <w:rPr>
          <w:rFonts w:eastAsia="宋体"/>
          <w:b/>
          <w:lang w:eastAsia="zh-CN"/>
        </w:rPr>
        <w:t>SCell</w:t>
      </w:r>
      <w:proofErr w:type="spellEnd"/>
      <w:r w:rsidRPr="008D582C">
        <w:rPr>
          <w:rFonts w:eastAsia="宋体"/>
          <w:b/>
          <w:lang w:eastAsia="zh-CN"/>
        </w:rPr>
        <w:t>, current RRM requirements are applicable without need of any enhancements.</w:t>
      </w:r>
    </w:p>
    <w:p w14:paraId="4BD40344" w14:textId="77777777" w:rsidR="00423399" w:rsidRDefault="00423399" w:rsidP="00423399">
      <w:pPr>
        <w:overflowPunct/>
        <w:autoSpaceDE/>
        <w:autoSpaceDN/>
        <w:adjustRightInd/>
        <w:jc w:val="both"/>
        <w:textAlignment w:val="auto"/>
        <w:rPr>
          <w:rFonts w:eastAsia="宋体"/>
          <w:b/>
          <w:lang w:eastAsia="zh-CN"/>
        </w:rPr>
      </w:pPr>
      <w:r w:rsidRPr="00E93D58">
        <w:rPr>
          <w:rFonts w:eastAsia="宋体" w:hint="eastAsia"/>
          <w:b/>
          <w:lang w:eastAsia="zh-CN"/>
        </w:rPr>
        <w:t>P</w:t>
      </w:r>
      <w:r w:rsidRPr="00E93D58">
        <w:rPr>
          <w:rFonts w:eastAsia="宋体"/>
          <w:b/>
          <w:lang w:eastAsia="zh-CN"/>
        </w:rPr>
        <w:t xml:space="preserve">roposal </w:t>
      </w:r>
      <w:proofErr w:type="gramStart"/>
      <w:r w:rsidRPr="00E93D58">
        <w:rPr>
          <w:rFonts w:eastAsia="宋体"/>
          <w:b/>
          <w:lang w:eastAsia="zh-CN"/>
        </w:rPr>
        <w:t>5  For</w:t>
      </w:r>
      <w:proofErr w:type="gramEnd"/>
      <w:r w:rsidRPr="00E93D58">
        <w:rPr>
          <w:rFonts w:eastAsia="宋体"/>
          <w:b/>
          <w:lang w:eastAsia="zh-CN"/>
        </w:rPr>
        <w:t xml:space="preserve"> an SSB-less </w:t>
      </w:r>
      <w:proofErr w:type="spellStart"/>
      <w:r w:rsidRPr="00E93D58">
        <w:rPr>
          <w:rFonts w:eastAsia="宋体"/>
          <w:b/>
          <w:lang w:eastAsia="zh-CN"/>
        </w:rPr>
        <w:t>SCell</w:t>
      </w:r>
      <w:proofErr w:type="spellEnd"/>
      <w:r w:rsidRPr="00E93D58">
        <w:rPr>
          <w:rFonts w:eastAsia="宋体"/>
          <w:b/>
          <w:lang w:eastAsia="zh-CN"/>
        </w:rPr>
        <w:t xml:space="preserve"> that configured with CSI-RS based L3 measurement, the known</w:t>
      </w:r>
      <w:r>
        <w:rPr>
          <w:rFonts w:eastAsia="宋体"/>
          <w:b/>
          <w:lang w:eastAsia="zh-CN"/>
        </w:rPr>
        <w:t>/unknown condition of the</w:t>
      </w:r>
      <w:r w:rsidRPr="00E93D58">
        <w:rPr>
          <w:rFonts w:eastAsia="宋体"/>
          <w:b/>
          <w:lang w:eastAsia="zh-CN"/>
        </w:rPr>
        <w:t xml:space="preserve"> </w:t>
      </w:r>
      <w:proofErr w:type="spellStart"/>
      <w:r w:rsidRPr="00E93D58">
        <w:rPr>
          <w:rFonts w:eastAsia="宋体"/>
          <w:b/>
          <w:lang w:eastAsia="zh-CN"/>
        </w:rPr>
        <w:t>SCell</w:t>
      </w:r>
      <w:proofErr w:type="spellEnd"/>
      <w:r w:rsidRPr="00E93D58">
        <w:rPr>
          <w:rFonts w:eastAsia="宋体"/>
          <w:b/>
          <w:lang w:eastAsia="zh-CN"/>
        </w:rPr>
        <w:t xml:space="preserve"> is defined based on the L3 MR of the CSI-RS based </w:t>
      </w:r>
      <w:r>
        <w:rPr>
          <w:rFonts w:eastAsia="宋体"/>
          <w:b/>
          <w:lang w:eastAsia="zh-CN"/>
        </w:rPr>
        <w:t xml:space="preserve">L3 </w:t>
      </w:r>
      <w:r w:rsidRPr="00E93D58">
        <w:rPr>
          <w:rFonts w:eastAsia="宋体"/>
          <w:b/>
          <w:lang w:eastAsia="zh-CN"/>
        </w:rPr>
        <w:t>measurement.</w:t>
      </w:r>
      <w:r>
        <w:rPr>
          <w:rFonts w:eastAsia="宋体"/>
          <w:b/>
          <w:lang w:eastAsia="zh-CN"/>
        </w:rPr>
        <w:t xml:space="preserve"> </w:t>
      </w:r>
    </w:p>
    <w:p w14:paraId="35C94A56" w14:textId="77777777" w:rsidR="003068C1" w:rsidRDefault="003068C1" w:rsidP="003068C1">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6  The</w:t>
      </w:r>
      <w:proofErr w:type="gramEnd"/>
      <w:r>
        <w:rPr>
          <w:rFonts w:eastAsia="宋体"/>
          <w:b/>
          <w:lang w:eastAsia="zh-CN"/>
        </w:rPr>
        <w:t xml:space="preserve"> SSB-less </w:t>
      </w:r>
      <w:proofErr w:type="spellStart"/>
      <w:r>
        <w:rPr>
          <w:rFonts w:eastAsia="宋体"/>
          <w:b/>
          <w:lang w:eastAsia="zh-CN"/>
        </w:rPr>
        <w:t>SCell</w:t>
      </w:r>
      <w:proofErr w:type="spellEnd"/>
      <w:r>
        <w:rPr>
          <w:rFonts w:eastAsia="宋体"/>
          <w:b/>
          <w:lang w:eastAsia="zh-CN"/>
        </w:rPr>
        <w:t xml:space="preserve"> activation requirements are only applicable if the </w:t>
      </w:r>
      <w:proofErr w:type="spellStart"/>
      <w:r w:rsidRPr="0010405B">
        <w:rPr>
          <w:rFonts w:cs="v4.2.0"/>
          <w:b/>
        </w:rPr>
        <w:t>Ês</w:t>
      </w:r>
      <w:proofErr w:type="spellEnd"/>
      <w:r w:rsidRPr="0010405B">
        <w:rPr>
          <w:rFonts w:cs="v4.2.0"/>
          <w:b/>
        </w:rPr>
        <w:t>/</w:t>
      </w:r>
      <w:proofErr w:type="spellStart"/>
      <w:r w:rsidRPr="0010405B">
        <w:rPr>
          <w:rFonts w:cs="v4.2.0"/>
          <w:b/>
        </w:rPr>
        <w:t>Iot</w:t>
      </w:r>
      <w:proofErr w:type="spellEnd"/>
      <w:r w:rsidRPr="0010405B">
        <w:rPr>
          <w:rFonts w:cs="v4.2.0"/>
          <w:b/>
        </w:rPr>
        <w:t xml:space="preserve"> </w:t>
      </w:r>
      <w:r w:rsidRPr="0010405B">
        <w:rPr>
          <w:rFonts w:hint="eastAsia"/>
          <w:b/>
          <w:lang w:val="en-US"/>
        </w:rPr>
        <w:t>≥</w:t>
      </w:r>
      <w:r w:rsidRPr="0010405B">
        <w:rPr>
          <w:b/>
          <w:lang w:val="en-US"/>
        </w:rPr>
        <w:t xml:space="preserve"> </w:t>
      </w:r>
      <w:r w:rsidRPr="0010405B">
        <w:rPr>
          <w:rFonts w:cs="v4.2.0"/>
          <w:b/>
        </w:rPr>
        <w:t xml:space="preserve">-2dB and </w:t>
      </w:r>
      <w:r>
        <w:rPr>
          <w:rFonts w:cs="v4.2.0"/>
          <w:b/>
        </w:rPr>
        <w:t>the SSB of the timing reference serving cell meeting detectable condition in 9.2 of TS 38.133</w:t>
      </w:r>
    </w:p>
    <w:p w14:paraId="0635A54E" w14:textId="77777777" w:rsidR="003068C1" w:rsidRPr="00981BA6" w:rsidRDefault="003068C1" w:rsidP="003068C1">
      <w:pPr>
        <w:pStyle w:val="ab"/>
        <w:numPr>
          <w:ilvl w:val="0"/>
          <w:numId w:val="38"/>
        </w:numPr>
        <w:overflowPunct/>
        <w:autoSpaceDE/>
        <w:autoSpaceDN/>
        <w:adjustRightInd/>
        <w:jc w:val="both"/>
        <w:textAlignment w:val="auto"/>
        <w:rPr>
          <w:b/>
          <w:lang w:eastAsia="zh-CN"/>
        </w:rPr>
      </w:pPr>
      <w:r>
        <w:rPr>
          <w:b/>
          <w:lang w:eastAsia="zh-CN"/>
        </w:rPr>
        <w:lastRenderedPageBreak/>
        <w:t xml:space="preserve">If an SSB-less </w:t>
      </w:r>
      <w:proofErr w:type="spellStart"/>
      <w:r>
        <w:rPr>
          <w:b/>
          <w:lang w:eastAsia="zh-CN"/>
        </w:rPr>
        <w:t>SCell</w:t>
      </w:r>
      <w:proofErr w:type="spellEnd"/>
      <w:r w:rsidRPr="00981BA6">
        <w:rPr>
          <w:b/>
          <w:lang w:eastAsia="zh-CN"/>
        </w:rPr>
        <w:t xml:space="preserve"> is configured with CSI-RS based L3 measurement, and UE has reported one MR within a predefined period</w:t>
      </w:r>
      <w:r>
        <w:rPr>
          <w:b/>
          <w:lang w:eastAsia="zh-CN"/>
        </w:rPr>
        <w:t>,</w:t>
      </w:r>
      <w:r w:rsidRPr="00981BA6">
        <w:rPr>
          <w:b/>
          <w:lang w:eastAsia="zh-CN"/>
        </w:rPr>
        <w:t xml:space="preserve"> </w:t>
      </w:r>
      <w:r>
        <w:rPr>
          <w:b/>
          <w:lang w:eastAsia="zh-CN"/>
        </w:rPr>
        <w:t xml:space="preserve">the SSB-less </w:t>
      </w:r>
      <w:proofErr w:type="spellStart"/>
      <w:r>
        <w:rPr>
          <w:b/>
          <w:lang w:eastAsia="zh-CN"/>
        </w:rPr>
        <w:t>SCell</w:t>
      </w:r>
      <w:proofErr w:type="spellEnd"/>
      <w:r>
        <w:rPr>
          <w:b/>
          <w:lang w:eastAsia="zh-CN"/>
        </w:rPr>
        <w:t xml:space="preserve"> is unknown</w:t>
      </w:r>
    </w:p>
    <w:p w14:paraId="53134F91" w14:textId="77777777" w:rsidR="003068C1" w:rsidRDefault="003068C1" w:rsidP="003068C1">
      <w:pPr>
        <w:pStyle w:val="ab"/>
        <w:numPr>
          <w:ilvl w:val="1"/>
          <w:numId w:val="38"/>
        </w:numPr>
        <w:overflowPunct/>
        <w:autoSpaceDE/>
        <w:autoSpaceDN/>
        <w:adjustRightInd/>
        <w:jc w:val="both"/>
        <w:textAlignment w:val="auto"/>
        <w:rPr>
          <w:b/>
          <w:lang w:eastAsia="zh-CN"/>
        </w:rPr>
      </w:pPr>
      <w:r w:rsidRPr="00981BA6">
        <w:rPr>
          <w:b/>
          <w:lang w:eastAsia="zh-CN"/>
        </w:rPr>
        <w:t xml:space="preserve">The activation delay of a known SSB-less </w:t>
      </w:r>
      <w:proofErr w:type="spellStart"/>
      <w:r w:rsidRPr="00981BA6">
        <w:rPr>
          <w:b/>
          <w:lang w:eastAsia="zh-CN"/>
        </w:rPr>
        <w:t>SCell</w:t>
      </w:r>
      <w:proofErr w:type="spellEnd"/>
      <w:r w:rsidRPr="00981BA6">
        <w:rPr>
          <w:b/>
          <w:lang w:eastAsia="zh-CN"/>
        </w:rPr>
        <w:t xml:space="preserve"> is </w:t>
      </w:r>
      <w:proofErr w:type="spellStart"/>
      <w:r w:rsidRPr="00981BA6">
        <w:rPr>
          <w:b/>
          <w:lang w:eastAsia="zh-CN"/>
        </w:rPr>
        <w:t>T</w:t>
      </w:r>
      <w:r w:rsidRPr="00981BA6">
        <w:rPr>
          <w:b/>
          <w:vertAlign w:val="subscript"/>
          <w:lang w:eastAsia="zh-CN"/>
        </w:rPr>
        <w:t>firstTRS</w:t>
      </w:r>
      <w:proofErr w:type="spellEnd"/>
      <w:r w:rsidRPr="00981BA6">
        <w:rPr>
          <w:b/>
          <w:lang w:eastAsia="zh-CN"/>
        </w:rPr>
        <w:t xml:space="preserve"> + 5</w:t>
      </w:r>
      <w:r w:rsidRPr="00981BA6">
        <w:rPr>
          <w:rFonts w:hint="eastAsia"/>
          <w:b/>
          <w:lang w:eastAsia="zh-CN"/>
        </w:rPr>
        <w:t>ms</w:t>
      </w:r>
      <w:r w:rsidRPr="00981BA6">
        <w:rPr>
          <w:b/>
          <w:lang w:eastAsia="zh-CN"/>
        </w:rPr>
        <w:t xml:space="preserve"> or </w:t>
      </w:r>
      <w:proofErr w:type="spellStart"/>
      <w:r w:rsidRPr="00981BA6">
        <w:rPr>
          <w:b/>
          <w:lang w:eastAsia="zh-CN"/>
        </w:rPr>
        <w:t>T</w:t>
      </w:r>
      <w:r w:rsidRPr="00981BA6">
        <w:rPr>
          <w:b/>
          <w:vertAlign w:val="subscript"/>
          <w:lang w:eastAsia="zh-CN"/>
        </w:rPr>
        <w:t>firstA</w:t>
      </w:r>
      <w:proofErr w:type="spellEnd"/>
      <w:r w:rsidRPr="00981BA6">
        <w:rPr>
          <w:b/>
          <w:vertAlign w:val="subscript"/>
          <w:lang w:eastAsia="zh-CN"/>
        </w:rPr>
        <w:t>-TRS</w:t>
      </w:r>
      <w:r w:rsidRPr="00981BA6">
        <w:rPr>
          <w:b/>
          <w:lang w:eastAsia="zh-CN"/>
        </w:rPr>
        <w:t xml:space="preserve"> + 5ms</w:t>
      </w:r>
      <w:r w:rsidRPr="00981BA6">
        <w:rPr>
          <w:rFonts w:hint="eastAsia"/>
          <w:b/>
          <w:lang w:eastAsia="zh-CN"/>
        </w:rPr>
        <w:t>.</w:t>
      </w:r>
    </w:p>
    <w:p w14:paraId="26E04A4A" w14:textId="77777777" w:rsidR="003068C1" w:rsidRDefault="003068C1" w:rsidP="003068C1">
      <w:pPr>
        <w:pStyle w:val="ab"/>
        <w:numPr>
          <w:ilvl w:val="0"/>
          <w:numId w:val="38"/>
        </w:numPr>
        <w:overflowPunct/>
        <w:autoSpaceDE/>
        <w:autoSpaceDN/>
        <w:adjustRightInd/>
        <w:jc w:val="both"/>
        <w:textAlignment w:val="auto"/>
        <w:rPr>
          <w:b/>
          <w:lang w:eastAsia="zh-CN"/>
        </w:rPr>
      </w:pPr>
      <w:r>
        <w:rPr>
          <w:rFonts w:hint="eastAsia"/>
          <w:b/>
          <w:lang w:eastAsia="zh-CN"/>
        </w:rPr>
        <w:t>O</w:t>
      </w:r>
      <w:r>
        <w:rPr>
          <w:b/>
          <w:lang w:eastAsia="zh-CN"/>
        </w:rPr>
        <w:t xml:space="preserve">therwise, the SSB-less </w:t>
      </w:r>
      <w:proofErr w:type="spellStart"/>
      <w:r>
        <w:rPr>
          <w:b/>
          <w:lang w:eastAsia="zh-CN"/>
        </w:rPr>
        <w:t>SCell</w:t>
      </w:r>
      <w:proofErr w:type="spellEnd"/>
      <w:r>
        <w:rPr>
          <w:b/>
          <w:lang w:eastAsia="zh-CN"/>
        </w:rPr>
        <w:t xml:space="preserve"> is unknown</w:t>
      </w:r>
    </w:p>
    <w:p w14:paraId="058EBFD8" w14:textId="77777777" w:rsidR="003068C1" w:rsidRPr="00981BA6" w:rsidRDefault="003068C1" w:rsidP="003068C1">
      <w:pPr>
        <w:pStyle w:val="ab"/>
        <w:numPr>
          <w:ilvl w:val="1"/>
          <w:numId w:val="38"/>
        </w:numPr>
        <w:overflowPunct/>
        <w:autoSpaceDE/>
        <w:autoSpaceDN/>
        <w:adjustRightInd/>
        <w:jc w:val="both"/>
        <w:textAlignment w:val="auto"/>
        <w:rPr>
          <w:b/>
          <w:lang w:eastAsia="zh-CN"/>
        </w:rPr>
      </w:pPr>
      <w:r>
        <w:rPr>
          <w:rFonts w:hint="eastAsia"/>
          <w:b/>
          <w:lang w:eastAsia="zh-CN"/>
        </w:rPr>
        <w:t>T</w:t>
      </w:r>
      <w:r>
        <w:rPr>
          <w:b/>
          <w:lang w:eastAsia="zh-CN"/>
        </w:rPr>
        <w:t xml:space="preserve">he activation delay of an unknow SSB-less </w:t>
      </w:r>
      <w:proofErr w:type="spellStart"/>
      <w:r>
        <w:rPr>
          <w:b/>
          <w:lang w:eastAsia="zh-CN"/>
        </w:rPr>
        <w:t>SCell</w:t>
      </w:r>
      <w:proofErr w:type="spellEnd"/>
      <w:r>
        <w:rPr>
          <w:b/>
          <w:lang w:eastAsia="zh-CN"/>
        </w:rPr>
        <w:t xml:space="preserve"> is</w:t>
      </w:r>
      <w:r w:rsidRPr="00422E51">
        <w:rPr>
          <w:b/>
          <w:lang w:eastAsia="zh-CN"/>
        </w:rPr>
        <w:t xml:space="preserve"> </w:t>
      </w:r>
      <w:proofErr w:type="spellStart"/>
      <w:r w:rsidRPr="00981BA6">
        <w:rPr>
          <w:b/>
          <w:lang w:eastAsia="zh-CN"/>
        </w:rPr>
        <w:t>T</w:t>
      </w:r>
      <w:r w:rsidRPr="00981BA6">
        <w:rPr>
          <w:b/>
          <w:vertAlign w:val="subscript"/>
          <w:lang w:eastAsia="zh-CN"/>
        </w:rPr>
        <w:t>firstTRS</w:t>
      </w:r>
      <w:proofErr w:type="spellEnd"/>
      <w:r w:rsidRPr="00981BA6">
        <w:rPr>
          <w:b/>
          <w:lang w:eastAsia="zh-CN"/>
        </w:rPr>
        <w:t xml:space="preserve"> +</w:t>
      </w:r>
      <w:r w:rsidRPr="009A267B">
        <w:rPr>
          <w:b/>
          <w:lang w:eastAsia="zh-CN"/>
        </w:rPr>
        <w:t xml:space="preserve"> </w:t>
      </w:r>
      <w:r w:rsidRPr="00981BA6">
        <w:rPr>
          <w:b/>
          <w:lang w:eastAsia="zh-CN"/>
        </w:rPr>
        <w:t>T</w:t>
      </w:r>
      <w:r w:rsidRPr="00981BA6">
        <w:rPr>
          <w:b/>
          <w:vertAlign w:val="subscript"/>
          <w:lang w:eastAsia="zh-CN"/>
        </w:rPr>
        <w:t>TRS</w:t>
      </w:r>
      <w:r w:rsidRPr="00981BA6">
        <w:rPr>
          <w:b/>
          <w:lang w:eastAsia="zh-CN"/>
        </w:rPr>
        <w:t xml:space="preserve"> + 5</w:t>
      </w:r>
      <w:r w:rsidRPr="00981BA6">
        <w:rPr>
          <w:rFonts w:hint="eastAsia"/>
          <w:b/>
          <w:lang w:eastAsia="zh-CN"/>
        </w:rPr>
        <w:t>ms</w:t>
      </w:r>
      <w:r w:rsidRPr="00422E51">
        <w:rPr>
          <w:b/>
        </w:rPr>
        <w:t xml:space="preserve"> </w:t>
      </w:r>
      <w:r>
        <w:rPr>
          <w:b/>
        </w:rPr>
        <w:t xml:space="preserve">or </w:t>
      </w:r>
      <w:proofErr w:type="spellStart"/>
      <w:r w:rsidRPr="00422E51">
        <w:rPr>
          <w:b/>
        </w:rPr>
        <w:t>T</w:t>
      </w:r>
      <w:r w:rsidRPr="00422E51">
        <w:rPr>
          <w:b/>
          <w:vertAlign w:val="subscript"/>
        </w:rPr>
        <w:t>FirstATRS</w:t>
      </w:r>
      <w:proofErr w:type="spellEnd"/>
      <w:r w:rsidRPr="00422E51">
        <w:rPr>
          <w:b/>
        </w:rPr>
        <w:t xml:space="preserve"> + </w:t>
      </w:r>
      <w:proofErr w:type="spellStart"/>
      <w:r w:rsidRPr="00422E51">
        <w:rPr>
          <w:b/>
        </w:rPr>
        <w:t>T</w:t>
      </w:r>
      <w:r w:rsidRPr="00422E51">
        <w:rPr>
          <w:b/>
          <w:vertAlign w:val="subscript"/>
        </w:rPr>
        <w:t>gap</w:t>
      </w:r>
      <w:proofErr w:type="spellEnd"/>
      <w:r w:rsidRPr="00422E51">
        <w:rPr>
          <w:b/>
        </w:rPr>
        <w:t xml:space="preserve"> + T</w:t>
      </w:r>
      <w:r w:rsidRPr="00422E51">
        <w:rPr>
          <w:b/>
          <w:vertAlign w:val="subscript"/>
        </w:rPr>
        <w:t>ATRS</w:t>
      </w:r>
      <w:r w:rsidRPr="00422E51">
        <w:rPr>
          <w:b/>
          <w:lang w:eastAsia="zh-CN"/>
        </w:rPr>
        <w:t xml:space="preserve"> + 5ms</w:t>
      </w:r>
    </w:p>
    <w:p w14:paraId="1B3F1D33" w14:textId="77777777" w:rsidR="006912AE" w:rsidRPr="003068C1" w:rsidRDefault="006912AE"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7539E269" w14:textId="4307B830" w:rsidR="00C300E0" w:rsidRPr="00F470B2" w:rsidRDefault="00C300E0" w:rsidP="00C300E0">
      <w:pPr>
        <w:overflowPunct/>
        <w:autoSpaceDE/>
        <w:autoSpaceDN/>
        <w:adjustRightInd/>
        <w:spacing w:after="0"/>
        <w:textAlignment w:val="auto"/>
        <w:rPr>
          <w:color w:val="000000"/>
          <w:lang w:eastAsia="zh-CN"/>
        </w:rPr>
      </w:pPr>
      <w:bookmarkStart w:id="5" w:name="_Ref20844613"/>
      <w:r>
        <w:rPr>
          <w:rFonts w:eastAsia="宋体" w:hint="eastAsia"/>
          <w:lang w:eastAsia="zh-CN"/>
        </w:rPr>
        <w:t>[</w:t>
      </w:r>
      <w:r>
        <w:rPr>
          <w:rFonts w:eastAsia="宋体"/>
          <w:lang w:eastAsia="zh-CN"/>
        </w:rPr>
        <w:t>1</w:t>
      </w:r>
      <w:proofErr w:type="gramStart"/>
      <w:r>
        <w:rPr>
          <w:rFonts w:eastAsia="宋体"/>
          <w:lang w:eastAsia="zh-CN"/>
        </w:rPr>
        <w:t xml:space="preserve">]  </w:t>
      </w:r>
      <w:r>
        <w:rPr>
          <w:color w:val="000000"/>
          <w:lang w:eastAsia="zh-CN"/>
        </w:rPr>
        <w:t>RP</w:t>
      </w:r>
      <w:proofErr w:type="gramEnd"/>
      <w:r>
        <w:rPr>
          <w:color w:val="000000"/>
          <w:lang w:eastAsia="zh-CN"/>
        </w:rPr>
        <w:t>-223540</w:t>
      </w:r>
      <w:r w:rsidRPr="00F470B2">
        <w:rPr>
          <w:color w:val="000000"/>
          <w:lang w:eastAsia="zh-CN"/>
        </w:rPr>
        <w:t xml:space="preserve"> </w:t>
      </w:r>
      <w:r>
        <w:rPr>
          <w:color w:val="000000"/>
          <w:lang w:eastAsia="zh-CN"/>
        </w:rPr>
        <w:t xml:space="preserve"> </w:t>
      </w:r>
      <w:r w:rsidRPr="002E5D59">
        <w:rPr>
          <w:color w:val="000000"/>
          <w:lang w:eastAsia="zh-CN"/>
        </w:rPr>
        <w:t>New WID: Network energy savings for NR</w:t>
      </w:r>
      <w:r>
        <w:rPr>
          <w:color w:val="000000"/>
          <w:lang w:eastAsia="zh-CN"/>
        </w:rPr>
        <w:t>, Huawei.  RAN 98e</w:t>
      </w:r>
    </w:p>
    <w:bookmarkEnd w:id="5"/>
    <w:p w14:paraId="7F632089" w14:textId="03D5AD85" w:rsidR="007534E4" w:rsidRPr="00227362" w:rsidRDefault="007534E4" w:rsidP="007534E4">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Pr="009355E5">
        <w:rPr>
          <w:rFonts w:eastAsia="宋体"/>
          <w:lang w:eastAsia="zh-CN"/>
        </w:rPr>
        <w:t>R</w:t>
      </w:r>
      <w:proofErr w:type="gramEnd"/>
      <w:r w:rsidRPr="009355E5">
        <w:rPr>
          <w:rFonts w:eastAsia="宋体"/>
          <w:lang w:eastAsia="zh-CN"/>
        </w:rPr>
        <w:t>4-2</w:t>
      </w:r>
      <w:r>
        <w:rPr>
          <w:rFonts w:eastAsia="宋体"/>
          <w:lang w:eastAsia="zh-CN"/>
        </w:rPr>
        <w:t xml:space="preserve">303228  </w:t>
      </w:r>
      <w:r w:rsidRPr="00C65F52">
        <w:rPr>
          <w:rFonts w:eastAsia="宋体"/>
          <w:lang w:eastAsia="zh-CN"/>
        </w:rPr>
        <w:t>WF on R18 RRM enhancement (part 1)</w:t>
      </w:r>
      <w:r>
        <w:rPr>
          <w:rFonts w:eastAsia="宋体"/>
          <w:lang w:eastAsia="zh-CN"/>
        </w:rPr>
        <w:t>, Apple.  RAN4 106</w:t>
      </w:r>
    </w:p>
    <w:p w14:paraId="488DB385" w14:textId="77777777" w:rsidR="0097385A" w:rsidRDefault="0097385A" w:rsidP="0097385A">
      <w:pPr>
        <w:pStyle w:val="1"/>
        <w:overflowPunct/>
        <w:autoSpaceDE/>
        <w:autoSpaceDN/>
        <w:adjustRightInd/>
        <w:jc w:val="both"/>
        <w:textAlignment w:val="auto"/>
        <w:rPr>
          <w:rFonts w:eastAsia="宋体"/>
          <w:lang w:val="en-US" w:eastAsia="zh-CN"/>
        </w:rPr>
      </w:pPr>
      <w:bookmarkStart w:id="6" w:name="_Hlk131849391"/>
      <w:r>
        <w:rPr>
          <w:rFonts w:eastAsia="宋体" w:hint="eastAsia"/>
          <w:lang w:val="en-US" w:eastAsia="zh-CN"/>
        </w:rPr>
        <w:t>A</w:t>
      </w:r>
      <w:r>
        <w:rPr>
          <w:rFonts w:eastAsia="宋体"/>
          <w:lang w:val="en-US" w:eastAsia="zh-CN"/>
        </w:rPr>
        <w:t>nnex</w:t>
      </w:r>
    </w:p>
    <w:p w14:paraId="7F2CC0EA" w14:textId="672760D2" w:rsidR="0097385A" w:rsidRPr="00AE6A83" w:rsidRDefault="0097385A" w:rsidP="0097385A">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 xml:space="preserve">[DRAFT] </w:t>
      </w:r>
      <w:r>
        <w:rPr>
          <w:rFonts w:ascii="Arial" w:hAnsi="Arial" w:cs="Arial"/>
          <w:bCs/>
        </w:rPr>
        <w:t>L</w:t>
      </w:r>
      <w:r w:rsidRPr="00AE6A83">
        <w:rPr>
          <w:rFonts w:ascii="Arial" w:hAnsi="Arial" w:cs="Arial"/>
          <w:bCs/>
        </w:rPr>
        <w:t xml:space="preserve">S </w:t>
      </w:r>
      <w:r>
        <w:rPr>
          <w:rFonts w:ascii="Arial" w:hAnsi="Arial" w:cs="Arial"/>
          <w:bCs/>
        </w:rPr>
        <w:t xml:space="preserve">to RAN2 </w:t>
      </w:r>
      <w:r w:rsidRPr="00D91CD8">
        <w:rPr>
          <w:rFonts w:ascii="Arial" w:hAnsi="Arial" w:cs="Arial"/>
          <w:bCs/>
        </w:rPr>
        <w:t xml:space="preserve">on </w:t>
      </w:r>
      <w:r w:rsidR="00FD502F">
        <w:rPr>
          <w:rFonts w:ascii="Arial" w:hAnsi="Arial" w:cs="Arial"/>
          <w:bCs/>
        </w:rPr>
        <w:t xml:space="preserve">SSB-less </w:t>
      </w:r>
      <w:proofErr w:type="spellStart"/>
      <w:r w:rsidR="00FD502F">
        <w:rPr>
          <w:rFonts w:ascii="Arial" w:hAnsi="Arial" w:cs="Arial"/>
          <w:bCs/>
        </w:rPr>
        <w:t>SCell</w:t>
      </w:r>
      <w:proofErr w:type="spellEnd"/>
      <w:r w:rsidR="00FD502F">
        <w:rPr>
          <w:rFonts w:ascii="Arial" w:hAnsi="Arial" w:cs="Arial"/>
          <w:bCs/>
        </w:rPr>
        <w:t xml:space="preserve"> operation</w:t>
      </w:r>
    </w:p>
    <w:p w14:paraId="72F1DBC6" w14:textId="1C7CF465" w:rsidR="0097385A" w:rsidRPr="00AE6A83" w:rsidRDefault="0097385A" w:rsidP="0097385A">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4389240E" w14:textId="59C92BFD" w:rsidR="0097385A" w:rsidRPr="00AE6A83" w:rsidRDefault="0097385A" w:rsidP="0097385A">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sidR="00B077F8">
        <w:rPr>
          <w:rFonts w:ascii="Arial" w:hAnsi="Arial" w:cs="Arial"/>
          <w:bCs/>
          <w:lang w:eastAsia="zh-CN"/>
        </w:rPr>
        <w:t>8</w:t>
      </w:r>
    </w:p>
    <w:p w14:paraId="7F3900ED" w14:textId="1AC19957" w:rsidR="0097385A" w:rsidRPr="00AE6A83" w:rsidRDefault="0097385A" w:rsidP="0097385A">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000573CC" w:rsidRPr="000573CC">
        <w:rPr>
          <w:rFonts w:ascii="Arial" w:hAnsi="Arial" w:cs="Arial"/>
          <w:bCs/>
        </w:rPr>
        <w:t>Netw_Energy_NR</w:t>
      </w:r>
      <w:proofErr w:type="spellEnd"/>
      <w:r w:rsidR="000573CC" w:rsidRPr="000573CC">
        <w:rPr>
          <w:rFonts w:ascii="Arial" w:hAnsi="Arial" w:cs="Arial"/>
          <w:bCs/>
        </w:rPr>
        <w:t>-Core</w:t>
      </w:r>
    </w:p>
    <w:p w14:paraId="48E58E1E" w14:textId="77777777" w:rsidR="0097385A" w:rsidRPr="00AE6A83" w:rsidRDefault="0097385A" w:rsidP="0097385A">
      <w:pPr>
        <w:spacing w:after="60"/>
        <w:ind w:left="1985" w:hanging="1985"/>
        <w:rPr>
          <w:rFonts w:ascii="Arial" w:hAnsi="Arial" w:cs="Arial"/>
          <w:b/>
        </w:rPr>
      </w:pPr>
    </w:p>
    <w:p w14:paraId="2989DEDB" w14:textId="77777777" w:rsidR="0097385A" w:rsidRPr="00AE6A83" w:rsidRDefault="0097385A" w:rsidP="0097385A">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293735C0" w14:textId="77777777" w:rsidR="0097385A" w:rsidRPr="00AE6A83" w:rsidRDefault="0097385A" w:rsidP="0097385A">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4615D773" w14:textId="77777777" w:rsidR="0097385A" w:rsidRPr="00AE6A83" w:rsidRDefault="0097385A" w:rsidP="0097385A">
      <w:pPr>
        <w:spacing w:after="60"/>
        <w:ind w:left="1985" w:hanging="1985"/>
        <w:rPr>
          <w:rFonts w:ascii="Arial" w:hAnsi="Arial" w:cs="Arial"/>
          <w:bCs/>
        </w:rPr>
      </w:pPr>
      <w:r w:rsidRPr="00AE6A83">
        <w:rPr>
          <w:rFonts w:ascii="Arial" w:hAnsi="Arial" w:cs="Arial"/>
          <w:b/>
        </w:rPr>
        <w:t>Cc:</w:t>
      </w:r>
      <w:r>
        <w:rPr>
          <w:rFonts w:ascii="Arial" w:hAnsi="Arial" w:cs="Arial"/>
          <w:bCs/>
        </w:rPr>
        <w:tab/>
      </w:r>
    </w:p>
    <w:p w14:paraId="4EF7224E" w14:textId="77777777" w:rsidR="0097385A" w:rsidRPr="00AE6A83" w:rsidRDefault="0097385A" w:rsidP="0097385A">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79EBE7C5" w14:textId="21AB6B2B" w:rsidR="0097385A" w:rsidRPr="00AE6A83" w:rsidRDefault="0097385A" w:rsidP="0097385A">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Pr="00AE6A83">
        <w:rPr>
          <w:rFonts w:cs="Arial"/>
          <w:bCs/>
        </w:rPr>
        <w:tab/>
      </w:r>
    </w:p>
    <w:p w14:paraId="6A275DCF" w14:textId="483B0752" w:rsidR="0097385A" w:rsidRPr="00550B18" w:rsidRDefault="0097385A" w:rsidP="0097385A">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w:t>
      </w:r>
    </w:p>
    <w:p w14:paraId="0346C81D" w14:textId="77777777" w:rsidR="0097385A" w:rsidRPr="00AE6A83" w:rsidRDefault="0097385A" w:rsidP="0097385A">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4D77A1F4" w14:textId="77777777" w:rsidR="0097385A" w:rsidRPr="00AE6A83" w:rsidRDefault="0097385A" w:rsidP="0097385A">
      <w:pPr>
        <w:pBdr>
          <w:bottom w:val="single" w:sz="4" w:space="1" w:color="auto"/>
        </w:pBdr>
        <w:rPr>
          <w:rFonts w:ascii="Arial" w:hAnsi="Arial" w:cs="Arial"/>
        </w:rPr>
      </w:pPr>
    </w:p>
    <w:p w14:paraId="018CE7F0" w14:textId="428E90D7" w:rsidR="0097385A" w:rsidRDefault="0097385A" w:rsidP="0097385A">
      <w:pPr>
        <w:spacing w:after="120"/>
        <w:jc w:val="both"/>
        <w:rPr>
          <w:rFonts w:ascii="Arial" w:hAnsi="Arial" w:cs="Arial"/>
          <w:lang w:eastAsia="zh-CN"/>
        </w:rPr>
      </w:pPr>
      <w:r w:rsidRPr="005F52CC">
        <w:rPr>
          <w:rFonts w:ascii="Arial" w:hAnsi="Arial" w:cs="Arial"/>
          <w:lang w:eastAsia="zh-CN"/>
        </w:rPr>
        <w:t>In RAN4 #10</w:t>
      </w:r>
      <w:r w:rsidR="00E110CD">
        <w:rPr>
          <w:rFonts w:ascii="Arial" w:hAnsi="Arial" w:cs="Arial"/>
          <w:lang w:eastAsia="zh-CN"/>
        </w:rPr>
        <w:t>6-bis-e</w:t>
      </w:r>
      <w:r w:rsidRPr="005F52CC">
        <w:rPr>
          <w:rFonts w:ascii="Arial" w:hAnsi="Arial" w:cs="Arial"/>
          <w:lang w:eastAsia="zh-CN"/>
        </w:rPr>
        <w:t xml:space="preserve"> meetings, RAN4 have discussed </w:t>
      </w:r>
      <w:r>
        <w:rPr>
          <w:rFonts w:ascii="Arial" w:hAnsi="Arial" w:cs="Arial"/>
          <w:lang w:eastAsia="zh-CN"/>
        </w:rPr>
        <w:t xml:space="preserve">the </w:t>
      </w:r>
      <w:r w:rsidR="00E110CD">
        <w:rPr>
          <w:rFonts w:ascii="Arial" w:hAnsi="Arial" w:cs="Arial"/>
          <w:lang w:eastAsia="zh-CN"/>
        </w:rPr>
        <w:t xml:space="preserve">feasibility of SSB-less </w:t>
      </w:r>
      <w:proofErr w:type="spellStart"/>
      <w:r w:rsidR="00E110CD">
        <w:rPr>
          <w:rFonts w:ascii="Arial" w:hAnsi="Arial" w:cs="Arial"/>
          <w:lang w:eastAsia="zh-CN"/>
        </w:rPr>
        <w:t>SCell</w:t>
      </w:r>
      <w:proofErr w:type="spellEnd"/>
      <w:r w:rsidR="00E110CD">
        <w:rPr>
          <w:rFonts w:ascii="Arial" w:hAnsi="Arial" w:cs="Arial"/>
          <w:lang w:eastAsia="zh-CN"/>
        </w:rPr>
        <w:t xml:space="preserve"> operation</w:t>
      </w:r>
      <w:r>
        <w:rPr>
          <w:rFonts w:ascii="Arial" w:hAnsi="Arial" w:cs="Arial"/>
          <w:lang w:eastAsia="zh-CN"/>
        </w:rPr>
        <w:t>.</w:t>
      </w:r>
      <w:r w:rsidR="00E110CD">
        <w:rPr>
          <w:rFonts w:ascii="Arial" w:hAnsi="Arial" w:cs="Arial"/>
          <w:lang w:eastAsia="zh-CN"/>
        </w:rPr>
        <w:t xml:space="preserve"> Based on discussion, RAN4</w:t>
      </w:r>
      <w:r w:rsidR="008C501E">
        <w:rPr>
          <w:rFonts w:ascii="Arial" w:hAnsi="Arial" w:cs="Arial"/>
          <w:lang w:eastAsia="zh-CN"/>
        </w:rPr>
        <w:t xml:space="preserve"> would like to ask the following questions</w:t>
      </w:r>
    </w:p>
    <w:p w14:paraId="0138253A" w14:textId="77777777" w:rsidR="00154E01" w:rsidRDefault="00154E01" w:rsidP="00154E01">
      <w:pPr>
        <w:spacing w:after="120"/>
        <w:jc w:val="both"/>
        <w:rPr>
          <w:rFonts w:ascii="Arial" w:eastAsiaTheme="minorEastAsia" w:hAnsi="Arial" w:cs="Arial"/>
          <w:lang w:eastAsia="zh-CN"/>
        </w:rPr>
      </w:pPr>
      <w:r w:rsidRPr="005D5AED">
        <w:rPr>
          <w:rFonts w:ascii="Arial" w:eastAsiaTheme="minorEastAsia" w:hAnsi="Arial" w:cs="Arial"/>
          <w:highlight w:val="yellow"/>
          <w:lang w:eastAsia="zh-CN"/>
        </w:rPr>
        <w:t>[</w:t>
      </w:r>
      <w:r w:rsidRPr="005D5AED">
        <w:rPr>
          <w:rFonts w:ascii="Arial" w:eastAsiaTheme="minorEastAsia" w:hAnsi="Arial" w:cs="Arial" w:hint="eastAsia"/>
          <w:highlight w:val="yellow"/>
          <w:lang w:eastAsia="zh-CN"/>
        </w:rPr>
        <w:t>N</w:t>
      </w:r>
      <w:r w:rsidRPr="005D5AED">
        <w:rPr>
          <w:rFonts w:ascii="Arial" w:eastAsiaTheme="minorEastAsia" w:hAnsi="Arial" w:cs="Arial"/>
          <w:highlight w:val="yellow"/>
          <w:lang w:eastAsia="zh-CN"/>
        </w:rPr>
        <w:t>ote: Highlighted parts will be updated based on agreements in RAN4 106-bis-e]</w:t>
      </w:r>
    </w:p>
    <w:p w14:paraId="06373B00" w14:textId="3FA7B3E0" w:rsidR="00E110CD" w:rsidRDefault="00E110CD" w:rsidP="0097385A">
      <w:pPr>
        <w:spacing w:after="120"/>
        <w:jc w:val="both"/>
        <w:rPr>
          <w:rFonts w:ascii="Arial" w:eastAsiaTheme="minorEastAsia" w:hAnsi="Arial" w:cs="Arial"/>
          <w:lang w:eastAsia="zh-CN"/>
        </w:rPr>
      </w:pPr>
    </w:p>
    <w:p w14:paraId="1FAC6554" w14:textId="3CDD1AE7" w:rsidR="00251C02" w:rsidRPr="005912E8" w:rsidRDefault="00251C02" w:rsidP="0097385A">
      <w:pPr>
        <w:spacing w:after="120"/>
        <w:jc w:val="both"/>
        <w:rPr>
          <w:rFonts w:ascii="Arial" w:eastAsiaTheme="minorEastAsia" w:hAnsi="Arial" w:cs="Arial"/>
          <w:highlight w:val="yellow"/>
          <w:lang w:eastAsia="zh-CN"/>
        </w:rPr>
      </w:pPr>
      <w:r w:rsidRPr="005912E8">
        <w:rPr>
          <w:rFonts w:ascii="Arial" w:eastAsiaTheme="minorEastAsia" w:hAnsi="Arial" w:cs="Arial" w:hint="eastAsia"/>
          <w:highlight w:val="yellow"/>
          <w:lang w:eastAsia="zh-CN"/>
        </w:rPr>
        <w:t>Q</w:t>
      </w:r>
      <w:r w:rsidRPr="005912E8">
        <w:rPr>
          <w:rFonts w:ascii="Arial" w:eastAsiaTheme="minorEastAsia" w:hAnsi="Arial" w:cs="Arial"/>
          <w:highlight w:val="yellow"/>
          <w:lang w:eastAsia="zh-CN"/>
        </w:rPr>
        <w:t xml:space="preserve">1: </w:t>
      </w:r>
      <w:r w:rsidR="0051361E" w:rsidRPr="005912E8">
        <w:rPr>
          <w:rFonts w:ascii="Arial" w:eastAsiaTheme="minorEastAsia" w:hAnsi="Arial" w:cs="Arial"/>
          <w:highlight w:val="yellow"/>
          <w:lang w:eastAsia="zh-CN"/>
        </w:rPr>
        <w:t xml:space="preserve">For SSB-less operation of an inter-band </w:t>
      </w:r>
      <w:proofErr w:type="spellStart"/>
      <w:r w:rsidR="0051361E" w:rsidRPr="005912E8">
        <w:rPr>
          <w:rFonts w:ascii="Arial" w:eastAsiaTheme="minorEastAsia" w:hAnsi="Arial" w:cs="Arial"/>
          <w:highlight w:val="yellow"/>
          <w:lang w:eastAsia="zh-CN"/>
        </w:rPr>
        <w:t>SCell</w:t>
      </w:r>
      <w:proofErr w:type="spellEnd"/>
      <w:r w:rsidR="0051361E" w:rsidRPr="005912E8">
        <w:rPr>
          <w:rFonts w:ascii="Arial" w:eastAsiaTheme="minorEastAsia" w:hAnsi="Arial" w:cs="Arial"/>
          <w:highlight w:val="yellow"/>
          <w:lang w:eastAsia="zh-CN"/>
        </w:rPr>
        <w:t xml:space="preserve"> in FR1, how does </w:t>
      </w:r>
      <w:proofErr w:type="spellStart"/>
      <w:r w:rsidR="0051361E" w:rsidRPr="005912E8">
        <w:rPr>
          <w:rFonts w:ascii="Arial" w:eastAsiaTheme="minorEastAsia" w:hAnsi="Arial" w:cs="Arial"/>
          <w:highlight w:val="yellow"/>
          <w:lang w:eastAsia="zh-CN"/>
        </w:rPr>
        <w:t>gNB</w:t>
      </w:r>
      <w:proofErr w:type="spellEnd"/>
      <w:r w:rsidR="0051361E" w:rsidRPr="005912E8">
        <w:rPr>
          <w:rFonts w:ascii="Arial" w:eastAsiaTheme="minorEastAsia" w:hAnsi="Arial" w:cs="Arial"/>
          <w:highlight w:val="yellow"/>
          <w:lang w:eastAsia="zh-CN"/>
        </w:rPr>
        <w:t xml:space="preserve"> indicate UE which inter-band serving cell is the timing reference of the cell without SSB?</w:t>
      </w:r>
    </w:p>
    <w:p w14:paraId="095DDFCC" w14:textId="715F3A59" w:rsidR="0051361E" w:rsidRPr="003D420F" w:rsidRDefault="0051361E" w:rsidP="0097385A">
      <w:pPr>
        <w:spacing w:after="120"/>
        <w:jc w:val="both"/>
        <w:rPr>
          <w:rFonts w:ascii="Arial" w:eastAsiaTheme="minorEastAsia" w:hAnsi="Arial" w:cs="Arial"/>
          <w:highlight w:val="yellow"/>
          <w:lang w:eastAsia="zh-CN"/>
        </w:rPr>
      </w:pPr>
    </w:p>
    <w:p w14:paraId="6D4E4CBC" w14:textId="0E4C2F1C" w:rsidR="0051361E" w:rsidRPr="00E110CD" w:rsidRDefault="0051361E" w:rsidP="0097385A">
      <w:pPr>
        <w:spacing w:after="120"/>
        <w:jc w:val="both"/>
        <w:rPr>
          <w:rFonts w:ascii="Arial" w:eastAsiaTheme="minorEastAsia" w:hAnsi="Arial" w:cs="Arial"/>
          <w:lang w:eastAsia="zh-CN"/>
        </w:rPr>
      </w:pPr>
      <w:r w:rsidRPr="005912E8">
        <w:rPr>
          <w:rFonts w:ascii="Arial" w:eastAsiaTheme="minorEastAsia" w:hAnsi="Arial" w:cs="Arial" w:hint="eastAsia"/>
          <w:highlight w:val="yellow"/>
          <w:lang w:eastAsia="zh-CN"/>
        </w:rPr>
        <w:t>Q</w:t>
      </w:r>
      <w:r w:rsidRPr="005912E8">
        <w:rPr>
          <w:rFonts w:ascii="Arial" w:eastAsiaTheme="minorEastAsia" w:hAnsi="Arial" w:cs="Arial"/>
          <w:highlight w:val="yellow"/>
          <w:lang w:eastAsia="zh-CN"/>
        </w:rPr>
        <w:t xml:space="preserve">2: RAN4 has agreed to support CSI-RS based L3 measurement on an inter-band SSB-less </w:t>
      </w:r>
      <w:proofErr w:type="spellStart"/>
      <w:r w:rsidRPr="005912E8">
        <w:rPr>
          <w:rFonts w:ascii="Arial" w:eastAsiaTheme="minorEastAsia" w:hAnsi="Arial" w:cs="Arial"/>
          <w:highlight w:val="yellow"/>
          <w:lang w:eastAsia="zh-CN"/>
        </w:rPr>
        <w:t>SCell</w:t>
      </w:r>
      <w:proofErr w:type="spellEnd"/>
      <w:r w:rsidRPr="005912E8">
        <w:rPr>
          <w:rFonts w:ascii="Arial" w:eastAsiaTheme="minorEastAsia" w:hAnsi="Arial" w:cs="Arial"/>
          <w:highlight w:val="yellow"/>
          <w:lang w:eastAsia="zh-CN"/>
        </w:rPr>
        <w:t xml:space="preserve">. However, </w:t>
      </w:r>
      <w:r w:rsidR="003D0278">
        <w:rPr>
          <w:rFonts w:ascii="Arial" w:eastAsiaTheme="minorEastAsia" w:hAnsi="Arial" w:cs="Arial"/>
          <w:highlight w:val="yellow"/>
          <w:lang w:eastAsia="zh-CN"/>
        </w:rPr>
        <w:t xml:space="preserve">RAN4 observes that </w:t>
      </w:r>
      <w:r w:rsidRPr="005912E8">
        <w:rPr>
          <w:rFonts w:ascii="Arial" w:eastAsiaTheme="minorEastAsia" w:hAnsi="Arial" w:cs="Arial"/>
          <w:highlight w:val="yellow"/>
          <w:lang w:eastAsia="zh-CN"/>
        </w:rPr>
        <w:t>the</w:t>
      </w:r>
      <w:r w:rsidR="006E6942" w:rsidRPr="005912E8">
        <w:rPr>
          <w:rFonts w:ascii="Arial" w:eastAsiaTheme="minorEastAsia" w:hAnsi="Arial" w:cs="Arial"/>
          <w:highlight w:val="yellow"/>
          <w:lang w:eastAsia="zh-CN"/>
        </w:rPr>
        <w:t xml:space="preserve"> description</w:t>
      </w:r>
      <w:r w:rsidRPr="005912E8">
        <w:rPr>
          <w:rFonts w:ascii="Arial" w:eastAsiaTheme="minorEastAsia" w:hAnsi="Arial" w:cs="Arial"/>
          <w:highlight w:val="yellow"/>
          <w:lang w:eastAsia="zh-CN"/>
        </w:rPr>
        <w:t xml:space="preserve"> </w:t>
      </w:r>
      <w:proofErr w:type="spellStart"/>
      <w:r w:rsidRPr="005912E8">
        <w:rPr>
          <w:rFonts w:ascii="Arial" w:eastAsiaTheme="minorEastAsia" w:hAnsi="Arial" w:cs="Arial"/>
          <w:i/>
          <w:highlight w:val="yellow"/>
          <w:lang w:eastAsia="zh-CN"/>
        </w:rPr>
        <w:t>freqBandIndicatorNR</w:t>
      </w:r>
      <w:proofErr w:type="spellEnd"/>
      <w:r w:rsidRPr="005912E8">
        <w:rPr>
          <w:rFonts w:ascii="Arial" w:eastAsiaTheme="minorEastAsia" w:hAnsi="Arial" w:cs="Arial"/>
          <w:highlight w:val="yellow"/>
          <w:lang w:eastAsia="zh-CN"/>
        </w:rPr>
        <w:t xml:space="preserve"> under </w:t>
      </w:r>
      <w:proofErr w:type="spellStart"/>
      <w:r w:rsidRPr="005912E8">
        <w:rPr>
          <w:rFonts w:ascii="Arial" w:eastAsiaTheme="minorEastAsia" w:hAnsi="Arial" w:cs="Arial"/>
          <w:i/>
          <w:highlight w:val="yellow"/>
          <w:lang w:eastAsia="zh-CN"/>
        </w:rPr>
        <w:t>MeasObject</w:t>
      </w:r>
      <w:proofErr w:type="spellEnd"/>
      <w:r w:rsidRPr="005912E8">
        <w:rPr>
          <w:rFonts w:ascii="Arial" w:eastAsiaTheme="minorEastAsia" w:hAnsi="Arial" w:cs="Arial"/>
          <w:highlight w:val="yellow"/>
          <w:lang w:eastAsia="zh-CN"/>
        </w:rPr>
        <w:t xml:space="preserve"> </w:t>
      </w:r>
      <w:r w:rsidR="004C48A2">
        <w:rPr>
          <w:rFonts w:ascii="Arial" w:eastAsiaTheme="minorEastAsia" w:hAnsi="Arial" w:cs="Arial"/>
          <w:highlight w:val="yellow"/>
          <w:lang w:eastAsia="zh-CN"/>
        </w:rPr>
        <w:t xml:space="preserve">may </w:t>
      </w:r>
      <w:r w:rsidRPr="005912E8">
        <w:rPr>
          <w:rFonts w:ascii="Arial" w:eastAsiaTheme="minorEastAsia" w:hAnsi="Arial" w:cs="Arial"/>
          <w:highlight w:val="yellow"/>
          <w:lang w:eastAsia="zh-CN"/>
        </w:rPr>
        <w:t xml:space="preserve">need to be revised, since the CSI-RS and its </w:t>
      </w:r>
      <w:proofErr w:type="spellStart"/>
      <w:r w:rsidRPr="005912E8">
        <w:rPr>
          <w:rFonts w:ascii="Arial" w:eastAsiaTheme="minorEastAsia" w:hAnsi="Arial" w:cs="Arial"/>
          <w:highlight w:val="yellow"/>
          <w:lang w:eastAsia="zh-CN"/>
        </w:rPr>
        <w:t>associatedSSB</w:t>
      </w:r>
      <w:proofErr w:type="spellEnd"/>
      <w:r w:rsidRPr="005912E8">
        <w:rPr>
          <w:rFonts w:ascii="Arial" w:eastAsiaTheme="minorEastAsia" w:hAnsi="Arial" w:cs="Arial"/>
          <w:highlight w:val="yellow"/>
          <w:lang w:eastAsia="zh-CN"/>
        </w:rPr>
        <w:t xml:space="preserve"> can be on different </w:t>
      </w:r>
      <w:r w:rsidR="00F970F8">
        <w:rPr>
          <w:rFonts w:ascii="Arial" w:eastAsiaTheme="minorEastAsia" w:hAnsi="Arial" w:cs="Arial"/>
          <w:highlight w:val="yellow"/>
          <w:lang w:eastAsia="zh-CN"/>
        </w:rPr>
        <w:t xml:space="preserve">frequency </w:t>
      </w:r>
      <w:r w:rsidRPr="005912E8">
        <w:rPr>
          <w:rFonts w:ascii="Arial" w:eastAsiaTheme="minorEastAsia" w:hAnsi="Arial" w:cs="Arial"/>
          <w:highlight w:val="yellow"/>
          <w:lang w:eastAsia="zh-CN"/>
        </w:rPr>
        <w:t>band</w:t>
      </w:r>
      <w:r w:rsidR="00F970F8">
        <w:rPr>
          <w:rFonts w:ascii="Arial" w:eastAsiaTheme="minorEastAsia" w:hAnsi="Arial" w:cs="Arial"/>
          <w:highlight w:val="yellow"/>
          <w:lang w:eastAsia="zh-CN"/>
        </w:rPr>
        <w:t>s</w:t>
      </w:r>
      <w:r w:rsidRPr="005912E8">
        <w:rPr>
          <w:rFonts w:ascii="Arial" w:eastAsiaTheme="minorEastAsia" w:hAnsi="Arial" w:cs="Arial"/>
          <w:highlight w:val="yellow"/>
          <w:lang w:eastAsia="zh-CN"/>
        </w:rPr>
        <w:t>.</w:t>
      </w:r>
      <w:r w:rsidR="001D06F6">
        <w:rPr>
          <w:rFonts w:ascii="Arial" w:eastAsiaTheme="minorEastAsia" w:hAnsi="Arial" w:cs="Arial"/>
          <w:highlight w:val="yellow"/>
          <w:lang w:eastAsia="zh-CN"/>
        </w:rPr>
        <w:t xml:space="preserve"> Would RAN2 confirms RAN4’s understanding?</w:t>
      </w:r>
    </w:p>
    <w:p w14:paraId="68623DC3" w14:textId="77777777" w:rsidR="0097385A" w:rsidRPr="0088241B" w:rsidRDefault="0097385A" w:rsidP="0097385A">
      <w:pPr>
        <w:rPr>
          <w:rFonts w:eastAsia="宋体"/>
          <w:lang w:eastAsia="zh-CN"/>
        </w:rPr>
      </w:pPr>
    </w:p>
    <w:p w14:paraId="1BE85BC0" w14:textId="77F38BBC" w:rsidR="0097385A" w:rsidRPr="0013582E" w:rsidRDefault="0097385A" w:rsidP="0097385A">
      <w:pPr>
        <w:spacing w:after="120"/>
        <w:jc w:val="both"/>
        <w:rPr>
          <w:rFonts w:ascii="Arial" w:hAnsi="Arial" w:cs="Arial"/>
          <w:lang w:eastAsia="zh-CN"/>
        </w:rPr>
      </w:pPr>
      <w:r w:rsidRPr="0013582E">
        <w:rPr>
          <w:rFonts w:ascii="Arial" w:hAnsi="Arial" w:cs="Arial" w:hint="eastAsia"/>
          <w:lang w:eastAsia="zh-CN"/>
        </w:rPr>
        <w:t>R</w:t>
      </w:r>
      <w:r w:rsidRPr="0013582E">
        <w:rPr>
          <w:rFonts w:ascii="Arial" w:hAnsi="Arial" w:cs="Arial"/>
          <w:lang w:eastAsia="zh-CN"/>
        </w:rPr>
        <w:t xml:space="preserve">AN4 </w:t>
      </w:r>
      <w:r w:rsidR="00267326">
        <w:rPr>
          <w:rFonts w:ascii="Arial" w:hAnsi="Arial" w:cs="Arial"/>
          <w:lang w:eastAsia="zh-CN"/>
        </w:rPr>
        <w:t>respectively ask RAN2 to start discussion</w:t>
      </w:r>
      <w:r w:rsidR="00443B91">
        <w:rPr>
          <w:rFonts w:ascii="Arial" w:hAnsi="Arial" w:cs="Arial"/>
          <w:lang w:eastAsia="zh-CN"/>
        </w:rPr>
        <w:t xml:space="preserve"> on above questions.</w:t>
      </w:r>
    </w:p>
    <w:p w14:paraId="3C149C88" w14:textId="77777777" w:rsidR="0097385A" w:rsidRDefault="0097385A" w:rsidP="0097385A">
      <w:pPr>
        <w:rPr>
          <w:rFonts w:eastAsia="宋体"/>
          <w:lang w:eastAsia="zh-CN"/>
        </w:rPr>
      </w:pPr>
    </w:p>
    <w:p w14:paraId="7DC5E7B1" w14:textId="77777777" w:rsidR="0097385A" w:rsidRPr="0039720D" w:rsidRDefault="0097385A" w:rsidP="0097385A">
      <w:pPr>
        <w:outlineLvl w:val="0"/>
        <w:rPr>
          <w:rFonts w:ascii="Arial" w:hAnsi="Arial" w:cs="Arial"/>
          <w:b/>
        </w:rPr>
      </w:pPr>
      <w:r w:rsidRPr="0039720D">
        <w:rPr>
          <w:rFonts w:ascii="Arial" w:hAnsi="Arial" w:cs="Arial"/>
          <w:b/>
        </w:rPr>
        <w:t>2. Actions:</w:t>
      </w:r>
    </w:p>
    <w:p w14:paraId="2C566CC9" w14:textId="77777777" w:rsidR="0097385A" w:rsidRPr="0039720D" w:rsidRDefault="0097385A" w:rsidP="0097385A">
      <w:pPr>
        <w:ind w:left="1985" w:hanging="1985"/>
        <w:outlineLvl w:val="0"/>
        <w:rPr>
          <w:rFonts w:ascii="Arial" w:hAnsi="Arial" w:cs="Arial"/>
          <w:b/>
          <w:lang w:eastAsia="zh-CN"/>
        </w:rPr>
      </w:pPr>
      <w:r w:rsidRPr="0039720D">
        <w:rPr>
          <w:rFonts w:ascii="Arial" w:hAnsi="Arial" w:cs="Arial"/>
          <w:b/>
        </w:rPr>
        <w:t xml:space="preserve">To </w:t>
      </w:r>
      <w:r w:rsidRPr="0039720D">
        <w:rPr>
          <w:rFonts w:ascii="Arial" w:hAnsi="Arial" w:cs="Arial"/>
          <w:b/>
          <w:lang w:eastAsia="zh-CN"/>
        </w:rPr>
        <w:t>RAN WG</w:t>
      </w:r>
      <w:r>
        <w:rPr>
          <w:rFonts w:ascii="Arial" w:hAnsi="Arial" w:cs="Arial"/>
          <w:b/>
          <w:lang w:eastAsia="zh-CN"/>
        </w:rPr>
        <w:t>2</w:t>
      </w:r>
    </w:p>
    <w:p w14:paraId="0A981BB0" w14:textId="1BB3EDA2" w:rsidR="0097385A" w:rsidRPr="0039720D" w:rsidRDefault="0097385A" w:rsidP="0097385A">
      <w:pPr>
        <w:spacing w:after="60"/>
        <w:outlineLvl w:val="0"/>
        <w:rPr>
          <w:rFonts w:ascii="Arial" w:hAnsi="Arial" w:cs="Arial"/>
        </w:rPr>
      </w:pPr>
      <w:r w:rsidRPr="0039720D">
        <w:rPr>
          <w:rFonts w:ascii="Arial" w:hAnsi="Arial" w:cs="Arial"/>
        </w:rPr>
        <w:lastRenderedPageBreak/>
        <w:t>RAN</w:t>
      </w:r>
      <w:r>
        <w:rPr>
          <w:rFonts w:ascii="Arial" w:hAnsi="Arial" w:cs="Arial"/>
        </w:rPr>
        <w:t>4</w:t>
      </w:r>
      <w:r w:rsidRPr="0039720D">
        <w:rPr>
          <w:rFonts w:ascii="Arial" w:hAnsi="Arial" w:cs="Arial"/>
        </w:rPr>
        <w:t xml:space="preserve"> kindly request RAN</w:t>
      </w:r>
      <w:r>
        <w:rPr>
          <w:rFonts w:ascii="Arial" w:hAnsi="Arial" w:cs="Arial"/>
        </w:rPr>
        <w:t>2</w:t>
      </w:r>
      <w:r w:rsidRPr="0039720D">
        <w:rPr>
          <w:rFonts w:ascii="Arial" w:hAnsi="Arial" w:cs="Arial"/>
        </w:rPr>
        <w:t xml:space="preserve"> to </w:t>
      </w:r>
      <w:r w:rsidR="006E591C">
        <w:rPr>
          <w:rFonts w:ascii="Arial" w:hAnsi="Arial" w:cs="Arial"/>
        </w:rPr>
        <w:t>discuss above questions and</w:t>
      </w:r>
      <w:r w:rsidRPr="0039720D">
        <w:rPr>
          <w:rFonts w:ascii="Arial" w:hAnsi="Arial" w:cs="Arial"/>
        </w:rPr>
        <w:t xml:space="preserve"> provide feedback</w:t>
      </w:r>
      <w:r w:rsidR="007361F1">
        <w:rPr>
          <w:rFonts w:ascii="Arial" w:hAnsi="Arial" w:cs="Arial"/>
        </w:rPr>
        <w:t xml:space="preserve"> to RAN4</w:t>
      </w:r>
      <w:r w:rsidRPr="0039720D">
        <w:rPr>
          <w:rFonts w:ascii="Arial" w:hAnsi="Arial" w:cs="Arial"/>
        </w:rPr>
        <w:t>.</w:t>
      </w:r>
    </w:p>
    <w:p w14:paraId="086AD90D" w14:textId="77777777" w:rsidR="0097385A" w:rsidRPr="0039720D" w:rsidRDefault="0097385A" w:rsidP="0097385A">
      <w:pPr>
        <w:spacing w:after="60"/>
        <w:outlineLvl w:val="0"/>
        <w:rPr>
          <w:rFonts w:ascii="Arial" w:hAnsi="Arial" w:cs="Arial"/>
        </w:rPr>
      </w:pPr>
    </w:p>
    <w:p w14:paraId="06157E59" w14:textId="37ED4A23" w:rsidR="0097385A" w:rsidRPr="0039720D" w:rsidRDefault="0097385A" w:rsidP="0097385A">
      <w:pPr>
        <w:outlineLvl w:val="0"/>
        <w:rPr>
          <w:rFonts w:ascii="Arial" w:hAnsi="Arial" w:cs="Arial"/>
          <w:b/>
        </w:rPr>
      </w:pPr>
      <w:r w:rsidRPr="0039720D">
        <w:rPr>
          <w:rFonts w:ascii="Arial" w:hAnsi="Arial" w:cs="Arial"/>
          <w:b/>
        </w:rPr>
        <w:t>3. Date of Next RAN</w:t>
      </w:r>
      <w:r w:rsidR="00DF485C">
        <w:rPr>
          <w:rFonts w:ascii="Arial" w:hAnsi="Arial" w:cs="Arial"/>
          <w:b/>
        </w:rPr>
        <w:t>4</w:t>
      </w:r>
      <w:r w:rsidRPr="0039720D">
        <w:rPr>
          <w:rFonts w:ascii="Arial" w:hAnsi="Arial" w:cs="Arial"/>
          <w:b/>
        </w:rPr>
        <w:t xml:space="preserve"> Meetings:</w:t>
      </w:r>
    </w:p>
    <w:p w14:paraId="29DEB739" w14:textId="77777777" w:rsidR="005E7F5C" w:rsidRPr="003760E5" w:rsidRDefault="005E7F5C" w:rsidP="005E7F5C">
      <w:pPr>
        <w:tabs>
          <w:tab w:val="left" w:pos="3625"/>
        </w:tabs>
        <w:ind w:left="2268" w:hanging="2268"/>
        <w:rPr>
          <w:rFonts w:ascii="Arial" w:hAnsi="Arial" w:cs="Arial"/>
          <w:bCs/>
          <w:sz w:val="21"/>
        </w:rPr>
      </w:pPr>
      <w:r w:rsidRPr="00AE6A83">
        <w:rPr>
          <w:rFonts w:ascii="Arial" w:hAnsi="Arial" w:cs="Arial"/>
          <w:bCs/>
        </w:rPr>
        <w:t>TSG-RAN4 Meeting #</w:t>
      </w:r>
      <w:r>
        <w:rPr>
          <w:rFonts w:ascii="Arial" w:hAnsi="Arial" w:cs="Arial"/>
          <w:bCs/>
        </w:rPr>
        <w:t>107</w:t>
      </w:r>
      <w:r w:rsidRPr="00AE6A83">
        <w:rPr>
          <w:rFonts w:ascii="Arial" w:hAnsi="Arial" w:cs="Arial"/>
          <w:bCs/>
        </w:rPr>
        <w:tab/>
      </w:r>
      <w:r>
        <w:rPr>
          <w:rFonts w:ascii="Arial" w:hAnsi="Arial" w:cs="Arial"/>
          <w:bCs/>
          <w:color w:val="000000"/>
        </w:rPr>
        <w:t>May 22 – May 26</w:t>
      </w:r>
      <w:r w:rsidRPr="00AE6A83">
        <w:rPr>
          <w:rFonts w:ascii="Arial" w:hAnsi="Arial" w:cs="Arial"/>
          <w:bCs/>
        </w:rPr>
        <w:tab/>
      </w:r>
      <w:r w:rsidRPr="003760E5">
        <w:rPr>
          <w:rFonts w:ascii="Arial" w:hAnsi="Arial" w:cs="Arial"/>
          <w:color w:val="312E25"/>
          <w:szCs w:val="18"/>
          <w:shd w:val="clear" w:color="auto" w:fill="FFFFFF"/>
        </w:rPr>
        <w:t>Incheon, Korea</w:t>
      </w:r>
    </w:p>
    <w:p w14:paraId="6027E0AB" w14:textId="77777777" w:rsidR="005E7F5C" w:rsidRPr="009D2C27" w:rsidRDefault="005E7F5C" w:rsidP="005E7F5C">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108</w:t>
      </w:r>
      <w:r w:rsidRPr="00AE6A83">
        <w:rPr>
          <w:rFonts w:ascii="Arial" w:hAnsi="Arial" w:cs="Arial"/>
          <w:bCs/>
        </w:rPr>
        <w:tab/>
      </w:r>
      <w:r>
        <w:rPr>
          <w:rFonts w:ascii="Arial" w:hAnsi="Arial" w:cs="Arial"/>
          <w:bCs/>
          <w:color w:val="000000"/>
        </w:rPr>
        <w:t>Aug. 21 – Aug. 25</w:t>
      </w:r>
      <w:r w:rsidRPr="00AE6A83">
        <w:rPr>
          <w:rFonts w:ascii="Arial" w:hAnsi="Arial" w:cs="Arial"/>
          <w:bCs/>
        </w:rPr>
        <w:tab/>
      </w:r>
      <w:r>
        <w:rPr>
          <w:rFonts w:ascii="Arial" w:hAnsi="Arial" w:cs="Arial"/>
          <w:bCs/>
        </w:rPr>
        <w:t>Toulouse, France</w:t>
      </w:r>
    </w:p>
    <w:bookmarkEnd w:id="6"/>
    <w:p w14:paraId="3666A41D" w14:textId="77777777" w:rsidR="0097385A" w:rsidRPr="005E7F5C" w:rsidRDefault="0097385A" w:rsidP="0097385A">
      <w:pPr>
        <w:rPr>
          <w:rFonts w:eastAsia="宋体"/>
          <w:lang w:eastAsia="zh-CN"/>
        </w:rPr>
      </w:pP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9DD56" w14:textId="77777777" w:rsidR="00D53A7C" w:rsidRDefault="00D53A7C" w:rsidP="002A1D39">
      <w:pPr>
        <w:spacing w:after="0"/>
      </w:pPr>
      <w:r>
        <w:separator/>
      </w:r>
    </w:p>
  </w:endnote>
  <w:endnote w:type="continuationSeparator" w:id="0">
    <w:p w14:paraId="22B335BE" w14:textId="77777777" w:rsidR="00D53A7C" w:rsidRDefault="00D53A7C"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251C02" w:rsidRDefault="00251C02" w:rsidP="00BE563C">
    <w:pPr>
      <w:pStyle w:val="a3"/>
    </w:pPr>
  </w:p>
  <w:p w14:paraId="1C7D7CA2" w14:textId="664C4B8A" w:rsidR="00251C02" w:rsidRDefault="00251C02"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251C02" w:rsidRPr="002D07B9" w:rsidRDefault="00251C02"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318CE" w14:textId="77777777" w:rsidR="00D53A7C" w:rsidRDefault="00D53A7C" w:rsidP="002A1D39">
      <w:pPr>
        <w:spacing w:after="0"/>
      </w:pPr>
      <w:r>
        <w:separator/>
      </w:r>
    </w:p>
  </w:footnote>
  <w:footnote w:type="continuationSeparator" w:id="0">
    <w:p w14:paraId="29AD33A0" w14:textId="77777777" w:rsidR="00D53A7C" w:rsidRDefault="00D53A7C"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25"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36"/>
  </w:num>
  <w:num w:numId="3">
    <w:abstractNumId w:val="30"/>
  </w:num>
  <w:num w:numId="4">
    <w:abstractNumId w:val="3"/>
  </w:num>
  <w:num w:numId="5">
    <w:abstractNumId w:val="17"/>
  </w:num>
  <w:num w:numId="6">
    <w:abstractNumId w:val="35"/>
  </w:num>
  <w:num w:numId="7">
    <w:abstractNumId w:val="19"/>
  </w:num>
  <w:num w:numId="8">
    <w:abstractNumId w:val="28"/>
  </w:num>
  <w:num w:numId="9">
    <w:abstractNumId w:val="5"/>
  </w:num>
  <w:num w:numId="10">
    <w:abstractNumId w:val="10"/>
  </w:num>
  <w:num w:numId="11">
    <w:abstractNumId w:val="13"/>
  </w:num>
  <w:num w:numId="12">
    <w:abstractNumId w:val="27"/>
  </w:num>
  <w:num w:numId="13">
    <w:abstractNumId w:val="25"/>
  </w:num>
  <w:num w:numId="14">
    <w:abstractNumId w:val="14"/>
  </w:num>
  <w:num w:numId="15">
    <w:abstractNumId w:val="24"/>
  </w:num>
  <w:num w:numId="16">
    <w:abstractNumId w:val="15"/>
  </w:num>
  <w:num w:numId="17">
    <w:abstractNumId w:val="34"/>
  </w:num>
  <w:num w:numId="18">
    <w:abstractNumId w:val="11"/>
  </w:num>
  <w:num w:numId="19">
    <w:abstractNumId w:val="26"/>
  </w:num>
  <w:num w:numId="20">
    <w:abstractNumId w:val="21"/>
  </w:num>
  <w:num w:numId="21">
    <w:abstractNumId w:val="16"/>
  </w:num>
  <w:num w:numId="22">
    <w:abstractNumId w:val="0"/>
  </w:num>
  <w:num w:numId="23">
    <w:abstractNumId w:val="22"/>
  </w:num>
  <w:num w:numId="24">
    <w:abstractNumId w:val="33"/>
  </w:num>
  <w:num w:numId="25">
    <w:abstractNumId w:val="12"/>
  </w:num>
  <w:num w:numId="26">
    <w:abstractNumId w:val="9"/>
  </w:num>
  <w:num w:numId="27">
    <w:abstractNumId w:val="20"/>
  </w:num>
  <w:num w:numId="28">
    <w:abstractNumId w:val="2"/>
  </w:num>
  <w:num w:numId="29">
    <w:abstractNumId w:val="29"/>
  </w:num>
  <w:num w:numId="30">
    <w:abstractNumId w:val="8"/>
  </w:num>
  <w:num w:numId="31">
    <w:abstractNumId w:val="18"/>
  </w:num>
  <w:num w:numId="32">
    <w:abstractNumId w:val="6"/>
  </w:num>
  <w:num w:numId="33">
    <w:abstractNumId w:val="4"/>
  </w:num>
  <w:num w:numId="34">
    <w:abstractNumId w:val="23"/>
  </w:num>
  <w:num w:numId="35">
    <w:abstractNumId w:val="1"/>
  </w:num>
  <w:num w:numId="36">
    <w:abstractNumId w:val="7"/>
  </w:num>
  <w:num w:numId="37">
    <w:abstractNumId w:val="32"/>
  </w:num>
  <w:num w:numId="38">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8E1"/>
    <w:rsid w:val="00013B89"/>
    <w:rsid w:val="0001405C"/>
    <w:rsid w:val="000143FE"/>
    <w:rsid w:val="000144F5"/>
    <w:rsid w:val="00015003"/>
    <w:rsid w:val="00015051"/>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200A8"/>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15B"/>
    <w:rsid w:val="000274F3"/>
    <w:rsid w:val="000277E4"/>
    <w:rsid w:val="00027CF5"/>
    <w:rsid w:val="00030748"/>
    <w:rsid w:val="00031DF2"/>
    <w:rsid w:val="00032066"/>
    <w:rsid w:val="000322FB"/>
    <w:rsid w:val="000323AB"/>
    <w:rsid w:val="000323D6"/>
    <w:rsid w:val="00033037"/>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5651"/>
    <w:rsid w:val="000458CA"/>
    <w:rsid w:val="00045DF4"/>
    <w:rsid w:val="00046932"/>
    <w:rsid w:val="00047483"/>
    <w:rsid w:val="000474F8"/>
    <w:rsid w:val="00047B70"/>
    <w:rsid w:val="00047E4C"/>
    <w:rsid w:val="0005175E"/>
    <w:rsid w:val="000528B2"/>
    <w:rsid w:val="00052A46"/>
    <w:rsid w:val="000532C2"/>
    <w:rsid w:val="000540A6"/>
    <w:rsid w:val="00054564"/>
    <w:rsid w:val="00054F14"/>
    <w:rsid w:val="000558FF"/>
    <w:rsid w:val="00056870"/>
    <w:rsid w:val="00056AA9"/>
    <w:rsid w:val="00056D90"/>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9A6"/>
    <w:rsid w:val="0007225F"/>
    <w:rsid w:val="0007245F"/>
    <w:rsid w:val="00073101"/>
    <w:rsid w:val="000734C8"/>
    <w:rsid w:val="00073B8D"/>
    <w:rsid w:val="00073D18"/>
    <w:rsid w:val="00073DF0"/>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1B88"/>
    <w:rsid w:val="00082429"/>
    <w:rsid w:val="00083171"/>
    <w:rsid w:val="00083490"/>
    <w:rsid w:val="00083D48"/>
    <w:rsid w:val="00083D92"/>
    <w:rsid w:val="00083E35"/>
    <w:rsid w:val="00084437"/>
    <w:rsid w:val="00084498"/>
    <w:rsid w:val="00084728"/>
    <w:rsid w:val="00084A6D"/>
    <w:rsid w:val="000852A3"/>
    <w:rsid w:val="0008628B"/>
    <w:rsid w:val="00086E08"/>
    <w:rsid w:val="00086F2B"/>
    <w:rsid w:val="00087094"/>
    <w:rsid w:val="00087163"/>
    <w:rsid w:val="0008783F"/>
    <w:rsid w:val="00087C7B"/>
    <w:rsid w:val="00087ED1"/>
    <w:rsid w:val="000901EF"/>
    <w:rsid w:val="0009049C"/>
    <w:rsid w:val="000925C0"/>
    <w:rsid w:val="00092F04"/>
    <w:rsid w:val="000931F8"/>
    <w:rsid w:val="000935CC"/>
    <w:rsid w:val="000937A0"/>
    <w:rsid w:val="000944F9"/>
    <w:rsid w:val="00094FC1"/>
    <w:rsid w:val="000952CC"/>
    <w:rsid w:val="0009533B"/>
    <w:rsid w:val="000963F5"/>
    <w:rsid w:val="00096781"/>
    <w:rsid w:val="00096DEB"/>
    <w:rsid w:val="00096F7A"/>
    <w:rsid w:val="000A0543"/>
    <w:rsid w:val="000A0F0C"/>
    <w:rsid w:val="000A1066"/>
    <w:rsid w:val="000A1447"/>
    <w:rsid w:val="000A1C46"/>
    <w:rsid w:val="000A240A"/>
    <w:rsid w:val="000A2810"/>
    <w:rsid w:val="000A42AC"/>
    <w:rsid w:val="000A4404"/>
    <w:rsid w:val="000A4CBC"/>
    <w:rsid w:val="000A6823"/>
    <w:rsid w:val="000A6B27"/>
    <w:rsid w:val="000B0941"/>
    <w:rsid w:val="000B0C63"/>
    <w:rsid w:val="000B16CA"/>
    <w:rsid w:val="000B1FFD"/>
    <w:rsid w:val="000B203B"/>
    <w:rsid w:val="000B210D"/>
    <w:rsid w:val="000B2580"/>
    <w:rsid w:val="000B2669"/>
    <w:rsid w:val="000B27C4"/>
    <w:rsid w:val="000B3226"/>
    <w:rsid w:val="000B335C"/>
    <w:rsid w:val="000B3713"/>
    <w:rsid w:val="000B3E06"/>
    <w:rsid w:val="000B4C67"/>
    <w:rsid w:val="000B4D83"/>
    <w:rsid w:val="000B4F26"/>
    <w:rsid w:val="000B6116"/>
    <w:rsid w:val="000B61DA"/>
    <w:rsid w:val="000B67EC"/>
    <w:rsid w:val="000B69AA"/>
    <w:rsid w:val="000B6F0F"/>
    <w:rsid w:val="000B728E"/>
    <w:rsid w:val="000B78A8"/>
    <w:rsid w:val="000B7901"/>
    <w:rsid w:val="000B7B53"/>
    <w:rsid w:val="000C05F2"/>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C53"/>
    <w:rsid w:val="000D208D"/>
    <w:rsid w:val="000D29F3"/>
    <w:rsid w:val="000D37A7"/>
    <w:rsid w:val="000D4850"/>
    <w:rsid w:val="000D51D0"/>
    <w:rsid w:val="000D5225"/>
    <w:rsid w:val="000D5B36"/>
    <w:rsid w:val="000D5C89"/>
    <w:rsid w:val="000D5CA4"/>
    <w:rsid w:val="000D6A3C"/>
    <w:rsid w:val="000D7A70"/>
    <w:rsid w:val="000E0170"/>
    <w:rsid w:val="000E0342"/>
    <w:rsid w:val="000E1AFB"/>
    <w:rsid w:val="000E1EE1"/>
    <w:rsid w:val="000E22C5"/>
    <w:rsid w:val="000E29BD"/>
    <w:rsid w:val="000E3243"/>
    <w:rsid w:val="000E46AA"/>
    <w:rsid w:val="000E5EDA"/>
    <w:rsid w:val="000E6AB7"/>
    <w:rsid w:val="000E76B1"/>
    <w:rsid w:val="000F06DB"/>
    <w:rsid w:val="000F18E3"/>
    <w:rsid w:val="000F2376"/>
    <w:rsid w:val="000F24D2"/>
    <w:rsid w:val="000F3776"/>
    <w:rsid w:val="000F3B20"/>
    <w:rsid w:val="000F4902"/>
    <w:rsid w:val="000F4B94"/>
    <w:rsid w:val="000F4DA7"/>
    <w:rsid w:val="000F5381"/>
    <w:rsid w:val="000F5CD6"/>
    <w:rsid w:val="000F5EE4"/>
    <w:rsid w:val="000F6745"/>
    <w:rsid w:val="000F79A0"/>
    <w:rsid w:val="00101190"/>
    <w:rsid w:val="00101DE8"/>
    <w:rsid w:val="00101F69"/>
    <w:rsid w:val="00102F76"/>
    <w:rsid w:val="0010405B"/>
    <w:rsid w:val="001040C3"/>
    <w:rsid w:val="00104A9F"/>
    <w:rsid w:val="00104B0D"/>
    <w:rsid w:val="00105297"/>
    <w:rsid w:val="001061A2"/>
    <w:rsid w:val="0010625E"/>
    <w:rsid w:val="001065C7"/>
    <w:rsid w:val="00106952"/>
    <w:rsid w:val="00106F23"/>
    <w:rsid w:val="00106FCC"/>
    <w:rsid w:val="00107053"/>
    <w:rsid w:val="001079C3"/>
    <w:rsid w:val="0011034B"/>
    <w:rsid w:val="001104CC"/>
    <w:rsid w:val="0011120A"/>
    <w:rsid w:val="00111B32"/>
    <w:rsid w:val="00112C51"/>
    <w:rsid w:val="00113005"/>
    <w:rsid w:val="00114BD7"/>
    <w:rsid w:val="00114D57"/>
    <w:rsid w:val="00115004"/>
    <w:rsid w:val="00115562"/>
    <w:rsid w:val="00115F66"/>
    <w:rsid w:val="001162BD"/>
    <w:rsid w:val="0011657D"/>
    <w:rsid w:val="0011782D"/>
    <w:rsid w:val="001202A1"/>
    <w:rsid w:val="001205C5"/>
    <w:rsid w:val="00120ABE"/>
    <w:rsid w:val="00121691"/>
    <w:rsid w:val="001221C9"/>
    <w:rsid w:val="0012223F"/>
    <w:rsid w:val="00122993"/>
    <w:rsid w:val="00123041"/>
    <w:rsid w:val="00123178"/>
    <w:rsid w:val="00123E97"/>
    <w:rsid w:val="00124162"/>
    <w:rsid w:val="001249DA"/>
    <w:rsid w:val="00124F9C"/>
    <w:rsid w:val="00125396"/>
    <w:rsid w:val="00125715"/>
    <w:rsid w:val="00125DE3"/>
    <w:rsid w:val="00126173"/>
    <w:rsid w:val="0012674F"/>
    <w:rsid w:val="0012686F"/>
    <w:rsid w:val="001278F1"/>
    <w:rsid w:val="00127FDE"/>
    <w:rsid w:val="00130438"/>
    <w:rsid w:val="001310A0"/>
    <w:rsid w:val="00131915"/>
    <w:rsid w:val="00131DC9"/>
    <w:rsid w:val="00132AF4"/>
    <w:rsid w:val="00132CC3"/>
    <w:rsid w:val="0013346B"/>
    <w:rsid w:val="001335F9"/>
    <w:rsid w:val="00134F8E"/>
    <w:rsid w:val="00135906"/>
    <w:rsid w:val="00135E68"/>
    <w:rsid w:val="00136171"/>
    <w:rsid w:val="0013654B"/>
    <w:rsid w:val="00136892"/>
    <w:rsid w:val="0013743D"/>
    <w:rsid w:val="00137A95"/>
    <w:rsid w:val="00137B95"/>
    <w:rsid w:val="001402AE"/>
    <w:rsid w:val="00140C8B"/>
    <w:rsid w:val="00141865"/>
    <w:rsid w:val="00141A0C"/>
    <w:rsid w:val="00141EC8"/>
    <w:rsid w:val="00141F36"/>
    <w:rsid w:val="001420ED"/>
    <w:rsid w:val="0014290D"/>
    <w:rsid w:val="00142B0A"/>
    <w:rsid w:val="00142EE3"/>
    <w:rsid w:val="001436A3"/>
    <w:rsid w:val="0014380E"/>
    <w:rsid w:val="001438BA"/>
    <w:rsid w:val="00143C3E"/>
    <w:rsid w:val="00143D05"/>
    <w:rsid w:val="00144BB1"/>
    <w:rsid w:val="001451F8"/>
    <w:rsid w:val="00145379"/>
    <w:rsid w:val="0014557F"/>
    <w:rsid w:val="00146B3B"/>
    <w:rsid w:val="00146BD7"/>
    <w:rsid w:val="00146E74"/>
    <w:rsid w:val="00147AE1"/>
    <w:rsid w:val="00147BDB"/>
    <w:rsid w:val="001507B1"/>
    <w:rsid w:val="00150B8E"/>
    <w:rsid w:val="00151724"/>
    <w:rsid w:val="00151B69"/>
    <w:rsid w:val="00152541"/>
    <w:rsid w:val="001530A2"/>
    <w:rsid w:val="0015385E"/>
    <w:rsid w:val="00153B5E"/>
    <w:rsid w:val="00153C8C"/>
    <w:rsid w:val="00153FE9"/>
    <w:rsid w:val="001541BA"/>
    <w:rsid w:val="00154427"/>
    <w:rsid w:val="00154AEE"/>
    <w:rsid w:val="00154E01"/>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6618"/>
    <w:rsid w:val="001678C9"/>
    <w:rsid w:val="00167C18"/>
    <w:rsid w:val="00167F09"/>
    <w:rsid w:val="0017100E"/>
    <w:rsid w:val="00171215"/>
    <w:rsid w:val="00171DDB"/>
    <w:rsid w:val="001727C7"/>
    <w:rsid w:val="00172882"/>
    <w:rsid w:val="00172FF0"/>
    <w:rsid w:val="001731DC"/>
    <w:rsid w:val="001732D6"/>
    <w:rsid w:val="00173412"/>
    <w:rsid w:val="00173D50"/>
    <w:rsid w:val="00174546"/>
    <w:rsid w:val="00175394"/>
    <w:rsid w:val="00175645"/>
    <w:rsid w:val="00176961"/>
    <w:rsid w:val="001769DE"/>
    <w:rsid w:val="001770BC"/>
    <w:rsid w:val="001770CB"/>
    <w:rsid w:val="0017725F"/>
    <w:rsid w:val="001772FC"/>
    <w:rsid w:val="001776F4"/>
    <w:rsid w:val="00177752"/>
    <w:rsid w:val="001777CA"/>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9030D"/>
    <w:rsid w:val="00190A05"/>
    <w:rsid w:val="00191918"/>
    <w:rsid w:val="00192169"/>
    <w:rsid w:val="00192649"/>
    <w:rsid w:val="00192C82"/>
    <w:rsid w:val="00192CAD"/>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2251"/>
    <w:rsid w:val="001A25D3"/>
    <w:rsid w:val="001A37EB"/>
    <w:rsid w:val="001A390A"/>
    <w:rsid w:val="001A40DF"/>
    <w:rsid w:val="001A48D7"/>
    <w:rsid w:val="001A580E"/>
    <w:rsid w:val="001A6082"/>
    <w:rsid w:val="001A64B0"/>
    <w:rsid w:val="001A71C5"/>
    <w:rsid w:val="001B0ACE"/>
    <w:rsid w:val="001B11D1"/>
    <w:rsid w:val="001B183E"/>
    <w:rsid w:val="001B1AD9"/>
    <w:rsid w:val="001B2130"/>
    <w:rsid w:val="001B22FE"/>
    <w:rsid w:val="001B2FF8"/>
    <w:rsid w:val="001B470B"/>
    <w:rsid w:val="001B4CA7"/>
    <w:rsid w:val="001B6E4D"/>
    <w:rsid w:val="001B731D"/>
    <w:rsid w:val="001B7EBC"/>
    <w:rsid w:val="001C1318"/>
    <w:rsid w:val="001C1F9C"/>
    <w:rsid w:val="001C2FC0"/>
    <w:rsid w:val="001C36B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C5A"/>
    <w:rsid w:val="001E01AB"/>
    <w:rsid w:val="001E1036"/>
    <w:rsid w:val="001E161E"/>
    <w:rsid w:val="001E1C77"/>
    <w:rsid w:val="001E1F16"/>
    <w:rsid w:val="001E20B5"/>
    <w:rsid w:val="001E2561"/>
    <w:rsid w:val="001E271B"/>
    <w:rsid w:val="001E332D"/>
    <w:rsid w:val="001E33F8"/>
    <w:rsid w:val="001E4FC3"/>
    <w:rsid w:val="001E5C19"/>
    <w:rsid w:val="001E67A0"/>
    <w:rsid w:val="001E78D3"/>
    <w:rsid w:val="001E7CB8"/>
    <w:rsid w:val="001E7F7B"/>
    <w:rsid w:val="001F0A89"/>
    <w:rsid w:val="001F0BA4"/>
    <w:rsid w:val="001F0C7A"/>
    <w:rsid w:val="001F1252"/>
    <w:rsid w:val="001F1D32"/>
    <w:rsid w:val="001F2392"/>
    <w:rsid w:val="001F2521"/>
    <w:rsid w:val="001F3CCB"/>
    <w:rsid w:val="001F4197"/>
    <w:rsid w:val="001F501D"/>
    <w:rsid w:val="001F5625"/>
    <w:rsid w:val="001F592C"/>
    <w:rsid w:val="001F7745"/>
    <w:rsid w:val="001F7A17"/>
    <w:rsid w:val="001F7CD9"/>
    <w:rsid w:val="00200808"/>
    <w:rsid w:val="00200957"/>
    <w:rsid w:val="00200BDF"/>
    <w:rsid w:val="00200C97"/>
    <w:rsid w:val="00201F45"/>
    <w:rsid w:val="00202477"/>
    <w:rsid w:val="0020254F"/>
    <w:rsid w:val="00202B58"/>
    <w:rsid w:val="00203A34"/>
    <w:rsid w:val="00205F5F"/>
    <w:rsid w:val="0020602F"/>
    <w:rsid w:val="0020683F"/>
    <w:rsid w:val="00206E3A"/>
    <w:rsid w:val="00207875"/>
    <w:rsid w:val="00207BC8"/>
    <w:rsid w:val="00207D09"/>
    <w:rsid w:val="00210214"/>
    <w:rsid w:val="002107C5"/>
    <w:rsid w:val="00211310"/>
    <w:rsid w:val="002114F3"/>
    <w:rsid w:val="00211F63"/>
    <w:rsid w:val="002130A4"/>
    <w:rsid w:val="00213175"/>
    <w:rsid w:val="002131EA"/>
    <w:rsid w:val="00213271"/>
    <w:rsid w:val="00213A98"/>
    <w:rsid w:val="00213D06"/>
    <w:rsid w:val="00213DC1"/>
    <w:rsid w:val="00213EC6"/>
    <w:rsid w:val="00214EA4"/>
    <w:rsid w:val="002151C8"/>
    <w:rsid w:val="00215FC2"/>
    <w:rsid w:val="00216402"/>
    <w:rsid w:val="00216C3A"/>
    <w:rsid w:val="00217C16"/>
    <w:rsid w:val="002208A3"/>
    <w:rsid w:val="002209A2"/>
    <w:rsid w:val="002209DC"/>
    <w:rsid w:val="0022162C"/>
    <w:rsid w:val="002217FB"/>
    <w:rsid w:val="00221FE3"/>
    <w:rsid w:val="0022201C"/>
    <w:rsid w:val="0022219E"/>
    <w:rsid w:val="002224FD"/>
    <w:rsid w:val="0022301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66E4"/>
    <w:rsid w:val="0023792F"/>
    <w:rsid w:val="00237B53"/>
    <w:rsid w:val="0024008C"/>
    <w:rsid w:val="00240B56"/>
    <w:rsid w:val="002438E3"/>
    <w:rsid w:val="0024471A"/>
    <w:rsid w:val="00244A85"/>
    <w:rsid w:val="00245AA8"/>
    <w:rsid w:val="0024625F"/>
    <w:rsid w:val="00246CC8"/>
    <w:rsid w:val="0024700D"/>
    <w:rsid w:val="0024752E"/>
    <w:rsid w:val="00247FD7"/>
    <w:rsid w:val="00250096"/>
    <w:rsid w:val="00250353"/>
    <w:rsid w:val="00250D1B"/>
    <w:rsid w:val="00251204"/>
    <w:rsid w:val="00251C02"/>
    <w:rsid w:val="002520BE"/>
    <w:rsid w:val="00252479"/>
    <w:rsid w:val="00252552"/>
    <w:rsid w:val="00252574"/>
    <w:rsid w:val="00252B83"/>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1096"/>
    <w:rsid w:val="002615C3"/>
    <w:rsid w:val="00261E5E"/>
    <w:rsid w:val="002627A3"/>
    <w:rsid w:val="0026459B"/>
    <w:rsid w:val="0026462E"/>
    <w:rsid w:val="002652B4"/>
    <w:rsid w:val="00266416"/>
    <w:rsid w:val="002665A8"/>
    <w:rsid w:val="00266BAD"/>
    <w:rsid w:val="00266E93"/>
    <w:rsid w:val="00266F95"/>
    <w:rsid w:val="002670EC"/>
    <w:rsid w:val="00267326"/>
    <w:rsid w:val="002675F2"/>
    <w:rsid w:val="00267D21"/>
    <w:rsid w:val="00267DA5"/>
    <w:rsid w:val="002704A1"/>
    <w:rsid w:val="002713A6"/>
    <w:rsid w:val="0027181D"/>
    <w:rsid w:val="00272269"/>
    <w:rsid w:val="0027360A"/>
    <w:rsid w:val="00273C6E"/>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EE5"/>
    <w:rsid w:val="0029292E"/>
    <w:rsid w:val="00293007"/>
    <w:rsid w:val="00293153"/>
    <w:rsid w:val="0029325C"/>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23F"/>
    <w:rsid w:val="002B17A0"/>
    <w:rsid w:val="002B18ED"/>
    <w:rsid w:val="002B2059"/>
    <w:rsid w:val="002B23D4"/>
    <w:rsid w:val="002B2BD7"/>
    <w:rsid w:val="002B30AD"/>
    <w:rsid w:val="002B35CD"/>
    <w:rsid w:val="002B3ED7"/>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AF5"/>
    <w:rsid w:val="002C1BE7"/>
    <w:rsid w:val="002C2A2E"/>
    <w:rsid w:val="002C2A76"/>
    <w:rsid w:val="002C3D02"/>
    <w:rsid w:val="002C3EFF"/>
    <w:rsid w:val="002C4582"/>
    <w:rsid w:val="002C47FE"/>
    <w:rsid w:val="002C49C2"/>
    <w:rsid w:val="002C4EFC"/>
    <w:rsid w:val="002C73D7"/>
    <w:rsid w:val="002C7801"/>
    <w:rsid w:val="002C7FCF"/>
    <w:rsid w:val="002D0152"/>
    <w:rsid w:val="002D020B"/>
    <w:rsid w:val="002D098B"/>
    <w:rsid w:val="002D0D7C"/>
    <w:rsid w:val="002D132F"/>
    <w:rsid w:val="002D178F"/>
    <w:rsid w:val="002D219C"/>
    <w:rsid w:val="002D249B"/>
    <w:rsid w:val="002D2DD8"/>
    <w:rsid w:val="002D357C"/>
    <w:rsid w:val="002D37A9"/>
    <w:rsid w:val="002D39ED"/>
    <w:rsid w:val="002D4A8D"/>
    <w:rsid w:val="002D4AF4"/>
    <w:rsid w:val="002D5373"/>
    <w:rsid w:val="002D72EC"/>
    <w:rsid w:val="002D7484"/>
    <w:rsid w:val="002D7A2C"/>
    <w:rsid w:val="002E01A8"/>
    <w:rsid w:val="002E0DBE"/>
    <w:rsid w:val="002E0FDE"/>
    <w:rsid w:val="002E1087"/>
    <w:rsid w:val="002E1797"/>
    <w:rsid w:val="002E1AF1"/>
    <w:rsid w:val="002E1CC6"/>
    <w:rsid w:val="002E3581"/>
    <w:rsid w:val="002E3D62"/>
    <w:rsid w:val="002E4321"/>
    <w:rsid w:val="002E4371"/>
    <w:rsid w:val="002E4716"/>
    <w:rsid w:val="002E4EE9"/>
    <w:rsid w:val="002E55CC"/>
    <w:rsid w:val="002E55EF"/>
    <w:rsid w:val="002E5CB6"/>
    <w:rsid w:val="002E5D59"/>
    <w:rsid w:val="002E6BAB"/>
    <w:rsid w:val="002E789A"/>
    <w:rsid w:val="002E7FA9"/>
    <w:rsid w:val="002F0115"/>
    <w:rsid w:val="002F0A10"/>
    <w:rsid w:val="002F11E2"/>
    <w:rsid w:val="002F1398"/>
    <w:rsid w:val="002F15A3"/>
    <w:rsid w:val="002F188B"/>
    <w:rsid w:val="002F18E0"/>
    <w:rsid w:val="002F1D3B"/>
    <w:rsid w:val="002F2727"/>
    <w:rsid w:val="002F29E9"/>
    <w:rsid w:val="002F2EEA"/>
    <w:rsid w:val="002F349D"/>
    <w:rsid w:val="002F351D"/>
    <w:rsid w:val="002F3CE9"/>
    <w:rsid w:val="002F4151"/>
    <w:rsid w:val="002F487E"/>
    <w:rsid w:val="002F4EB3"/>
    <w:rsid w:val="002F51E0"/>
    <w:rsid w:val="002F55A8"/>
    <w:rsid w:val="002F57AC"/>
    <w:rsid w:val="002F589A"/>
    <w:rsid w:val="002F6C77"/>
    <w:rsid w:val="00300547"/>
    <w:rsid w:val="003012A1"/>
    <w:rsid w:val="003017A7"/>
    <w:rsid w:val="00301871"/>
    <w:rsid w:val="003027F8"/>
    <w:rsid w:val="00302A27"/>
    <w:rsid w:val="003033B4"/>
    <w:rsid w:val="0030386B"/>
    <w:rsid w:val="0030493E"/>
    <w:rsid w:val="00304EAB"/>
    <w:rsid w:val="00305778"/>
    <w:rsid w:val="00305981"/>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22DF"/>
    <w:rsid w:val="003129B7"/>
    <w:rsid w:val="00312A6C"/>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752"/>
    <w:rsid w:val="003276AB"/>
    <w:rsid w:val="0033048C"/>
    <w:rsid w:val="00330631"/>
    <w:rsid w:val="00330957"/>
    <w:rsid w:val="00330D93"/>
    <w:rsid w:val="003311A5"/>
    <w:rsid w:val="003313EE"/>
    <w:rsid w:val="003324E1"/>
    <w:rsid w:val="003326D9"/>
    <w:rsid w:val="003337D0"/>
    <w:rsid w:val="00333AD3"/>
    <w:rsid w:val="00333CDE"/>
    <w:rsid w:val="00334248"/>
    <w:rsid w:val="00334DF7"/>
    <w:rsid w:val="00335549"/>
    <w:rsid w:val="00335606"/>
    <w:rsid w:val="0033607E"/>
    <w:rsid w:val="003364C1"/>
    <w:rsid w:val="003364F3"/>
    <w:rsid w:val="0033714E"/>
    <w:rsid w:val="0034025E"/>
    <w:rsid w:val="00340CED"/>
    <w:rsid w:val="00340D5B"/>
    <w:rsid w:val="00341B91"/>
    <w:rsid w:val="00341BC0"/>
    <w:rsid w:val="00342963"/>
    <w:rsid w:val="00342E55"/>
    <w:rsid w:val="00343BE8"/>
    <w:rsid w:val="00343CF8"/>
    <w:rsid w:val="00344A5C"/>
    <w:rsid w:val="00345655"/>
    <w:rsid w:val="00345946"/>
    <w:rsid w:val="0034646B"/>
    <w:rsid w:val="003467E3"/>
    <w:rsid w:val="00346B89"/>
    <w:rsid w:val="00347A4D"/>
    <w:rsid w:val="00350DB1"/>
    <w:rsid w:val="003518D5"/>
    <w:rsid w:val="00352332"/>
    <w:rsid w:val="003526AB"/>
    <w:rsid w:val="00352C1F"/>
    <w:rsid w:val="00352F8B"/>
    <w:rsid w:val="003539A7"/>
    <w:rsid w:val="0035462B"/>
    <w:rsid w:val="00354D1A"/>
    <w:rsid w:val="003553DB"/>
    <w:rsid w:val="00355524"/>
    <w:rsid w:val="0035686F"/>
    <w:rsid w:val="00356CB1"/>
    <w:rsid w:val="003574FC"/>
    <w:rsid w:val="0035762A"/>
    <w:rsid w:val="0035777E"/>
    <w:rsid w:val="00357A2D"/>
    <w:rsid w:val="003601DF"/>
    <w:rsid w:val="003604AB"/>
    <w:rsid w:val="0036136D"/>
    <w:rsid w:val="003617DF"/>
    <w:rsid w:val="0036197E"/>
    <w:rsid w:val="00361AF9"/>
    <w:rsid w:val="00361D77"/>
    <w:rsid w:val="00362327"/>
    <w:rsid w:val="003631D3"/>
    <w:rsid w:val="00363AF5"/>
    <w:rsid w:val="00363D04"/>
    <w:rsid w:val="00364B8A"/>
    <w:rsid w:val="003651FF"/>
    <w:rsid w:val="0036536A"/>
    <w:rsid w:val="00365E09"/>
    <w:rsid w:val="00366C9F"/>
    <w:rsid w:val="00366D98"/>
    <w:rsid w:val="00366F6D"/>
    <w:rsid w:val="00366FAE"/>
    <w:rsid w:val="0036732E"/>
    <w:rsid w:val="00371566"/>
    <w:rsid w:val="00371C92"/>
    <w:rsid w:val="003732F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3A3"/>
    <w:rsid w:val="003854D6"/>
    <w:rsid w:val="003855DF"/>
    <w:rsid w:val="00385852"/>
    <w:rsid w:val="00385A93"/>
    <w:rsid w:val="0038637B"/>
    <w:rsid w:val="003863C4"/>
    <w:rsid w:val="003879BD"/>
    <w:rsid w:val="00391637"/>
    <w:rsid w:val="00392D92"/>
    <w:rsid w:val="00392F7C"/>
    <w:rsid w:val="00393E5D"/>
    <w:rsid w:val="003969D2"/>
    <w:rsid w:val="00396D84"/>
    <w:rsid w:val="00396E39"/>
    <w:rsid w:val="003971B0"/>
    <w:rsid w:val="003971CF"/>
    <w:rsid w:val="003973BC"/>
    <w:rsid w:val="00397968"/>
    <w:rsid w:val="003A015D"/>
    <w:rsid w:val="003A0412"/>
    <w:rsid w:val="003A0A49"/>
    <w:rsid w:val="003A20E3"/>
    <w:rsid w:val="003A2A98"/>
    <w:rsid w:val="003A2AF4"/>
    <w:rsid w:val="003A44BE"/>
    <w:rsid w:val="003A51BE"/>
    <w:rsid w:val="003A5325"/>
    <w:rsid w:val="003A6D45"/>
    <w:rsid w:val="003A7460"/>
    <w:rsid w:val="003B0A03"/>
    <w:rsid w:val="003B148E"/>
    <w:rsid w:val="003B186F"/>
    <w:rsid w:val="003B1E5C"/>
    <w:rsid w:val="003B2009"/>
    <w:rsid w:val="003B28DE"/>
    <w:rsid w:val="003B427E"/>
    <w:rsid w:val="003B4608"/>
    <w:rsid w:val="003B4694"/>
    <w:rsid w:val="003B4946"/>
    <w:rsid w:val="003B4C29"/>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5044"/>
    <w:rsid w:val="003C5714"/>
    <w:rsid w:val="003C58F4"/>
    <w:rsid w:val="003C599D"/>
    <w:rsid w:val="003C6167"/>
    <w:rsid w:val="003C618D"/>
    <w:rsid w:val="003C625B"/>
    <w:rsid w:val="003C7A54"/>
    <w:rsid w:val="003C7E92"/>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30C"/>
    <w:rsid w:val="003E742C"/>
    <w:rsid w:val="003F08F7"/>
    <w:rsid w:val="003F19A6"/>
    <w:rsid w:val="003F2630"/>
    <w:rsid w:val="003F2AD8"/>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44EC"/>
    <w:rsid w:val="004155A3"/>
    <w:rsid w:val="004161AA"/>
    <w:rsid w:val="00416500"/>
    <w:rsid w:val="0041699B"/>
    <w:rsid w:val="004172A9"/>
    <w:rsid w:val="0042002F"/>
    <w:rsid w:val="00420725"/>
    <w:rsid w:val="00420881"/>
    <w:rsid w:val="0042103D"/>
    <w:rsid w:val="004212F5"/>
    <w:rsid w:val="00421355"/>
    <w:rsid w:val="00421A4A"/>
    <w:rsid w:val="00422E13"/>
    <w:rsid w:val="00422E51"/>
    <w:rsid w:val="00423399"/>
    <w:rsid w:val="00423CB6"/>
    <w:rsid w:val="00423CFA"/>
    <w:rsid w:val="004241C2"/>
    <w:rsid w:val="00425334"/>
    <w:rsid w:val="004260EF"/>
    <w:rsid w:val="004265A8"/>
    <w:rsid w:val="0042678F"/>
    <w:rsid w:val="00427EED"/>
    <w:rsid w:val="00427EF1"/>
    <w:rsid w:val="00431728"/>
    <w:rsid w:val="004317BC"/>
    <w:rsid w:val="0043286C"/>
    <w:rsid w:val="00432E43"/>
    <w:rsid w:val="00434BE0"/>
    <w:rsid w:val="004352E2"/>
    <w:rsid w:val="0043565B"/>
    <w:rsid w:val="00435844"/>
    <w:rsid w:val="0043649F"/>
    <w:rsid w:val="00436978"/>
    <w:rsid w:val="00436AF4"/>
    <w:rsid w:val="00436D43"/>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113D"/>
    <w:rsid w:val="004511E0"/>
    <w:rsid w:val="00451565"/>
    <w:rsid w:val="00451692"/>
    <w:rsid w:val="004518D9"/>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713D"/>
    <w:rsid w:val="004574E9"/>
    <w:rsid w:val="00457B94"/>
    <w:rsid w:val="00457C46"/>
    <w:rsid w:val="0046036D"/>
    <w:rsid w:val="00460BBA"/>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1458"/>
    <w:rsid w:val="004715E8"/>
    <w:rsid w:val="00471C2D"/>
    <w:rsid w:val="0047220D"/>
    <w:rsid w:val="00472392"/>
    <w:rsid w:val="004727E3"/>
    <w:rsid w:val="00472E26"/>
    <w:rsid w:val="00473421"/>
    <w:rsid w:val="004736BC"/>
    <w:rsid w:val="00473841"/>
    <w:rsid w:val="004741B3"/>
    <w:rsid w:val="0047490E"/>
    <w:rsid w:val="00475186"/>
    <w:rsid w:val="0047518A"/>
    <w:rsid w:val="00475AF1"/>
    <w:rsid w:val="00475F12"/>
    <w:rsid w:val="00476158"/>
    <w:rsid w:val="004762EE"/>
    <w:rsid w:val="00476610"/>
    <w:rsid w:val="00476FDF"/>
    <w:rsid w:val="00477571"/>
    <w:rsid w:val="00480323"/>
    <w:rsid w:val="004805C9"/>
    <w:rsid w:val="0048175F"/>
    <w:rsid w:val="00481D9D"/>
    <w:rsid w:val="004824BC"/>
    <w:rsid w:val="00483A33"/>
    <w:rsid w:val="0048477C"/>
    <w:rsid w:val="004847DE"/>
    <w:rsid w:val="00484AD8"/>
    <w:rsid w:val="00484B12"/>
    <w:rsid w:val="00485D27"/>
    <w:rsid w:val="00485D7A"/>
    <w:rsid w:val="00485EB3"/>
    <w:rsid w:val="00486172"/>
    <w:rsid w:val="004864ED"/>
    <w:rsid w:val="00486D8F"/>
    <w:rsid w:val="00486EF5"/>
    <w:rsid w:val="00487650"/>
    <w:rsid w:val="004878B0"/>
    <w:rsid w:val="004902CA"/>
    <w:rsid w:val="00490421"/>
    <w:rsid w:val="00490634"/>
    <w:rsid w:val="0049107F"/>
    <w:rsid w:val="00491267"/>
    <w:rsid w:val="00491452"/>
    <w:rsid w:val="004924CC"/>
    <w:rsid w:val="00492862"/>
    <w:rsid w:val="0049293B"/>
    <w:rsid w:val="00492E29"/>
    <w:rsid w:val="00493823"/>
    <w:rsid w:val="00493BC5"/>
    <w:rsid w:val="0049461A"/>
    <w:rsid w:val="00494A8B"/>
    <w:rsid w:val="00494F46"/>
    <w:rsid w:val="0049553D"/>
    <w:rsid w:val="004967FB"/>
    <w:rsid w:val="00497324"/>
    <w:rsid w:val="00497641"/>
    <w:rsid w:val="00497788"/>
    <w:rsid w:val="0049784F"/>
    <w:rsid w:val="00497AAA"/>
    <w:rsid w:val="00497BB8"/>
    <w:rsid w:val="00497D3B"/>
    <w:rsid w:val="004A0FA9"/>
    <w:rsid w:val="004A11C7"/>
    <w:rsid w:val="004A1AE5"/>
    <w:rsid w:val="004A27AD"/>
    <w:rsid w:val="004A2809"/>
    <w:rsid w:val="004A2C16"/>
    <w:rsid w:val="004A31C2"/>
    <w:rsid w:val="004A32CA"/>
    <w:rsid w:val="004A4B78"/>
    <w:rsid w:val="004A5EBF"/>
    <w:rsid w:val="004A7ED0"/>
    <w:rsid w:val="004B009C"/>
    <w:rsid w:val="004B14B8"/>
    <w:rsid w:val="004B25D1"/>
    <w:rsid w:val="004B330B"/>
    <w:rsid w:val="004B35CA"/>
    <w:rsid w:val="004B3C06"/>
    <w:rsid w:val="004B42A3"/>
    <w:rsid w:val="004B476A"/>
    <w:rsid w:val="004B59A8"/>
    <w:rsid w:val="004B5EE0"/>
    <w:rsid w:val="004B68FF"/>
    <w:rsid w:val="004B6A28"/>
    <w:rsid w:val="004B6E2B"/>
    <w:rsid w:val="004B6FA6"/>
    <w:rsid w:val="004B753D"/>
    <w:rsid w:val="004B7946"/>
    <w:rsid w:val="004B7CB8"/>
    <w:rsid w:val="004B7CD4"/>
    <w:rsid w:val="004C0E2B"/>
    <w:rsid w:val="004C1161"/>
    <w:rsid w:val="004C12A0"/>
    <w:rsid w:val="004C1D83"/>
    <w:rsid w:val="004C28F8"/>
    <w:rsid w:val="004C3597"/>
    <w:rsid w:val="004C3E75"/>
    <w:rsid w:val="004C3F7C"/>
    <w:rsid w:val="004C45E0"/>
    <w:rsid w:val="004C48A2"/>
    <w:rsid w:val="004C4AB2"/>
    <w:rsid w:val="004C4F84"/>
    <w:rsid w:val="004C53CD"/>
    <w:rsid w:val="004C53EA"/>
    <w:rsid w:val="004C5DD9"/>
    <w:rsid w:val="004C637D"/>
    <w:rsid w:val="004C68B5"/>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A74"/>
    <w:rsid w:val="004E22D6"/>
    <w:rsid w:val="004E29DB"/>
    <w:rsid w:val="004E3493"/>
    <w:rsid w:val="004E35BD"/>
    <w:rsid w:val="004E403C"/>
    <w:rsid w:val="004E43D5"/>
    <w:rsid w:val="004E4600"/>
    <w:rsid w:val="004E53AF"/>
    <w:rsid w:val="004E5EE4"/>
    <w:rsid w:val="004E6733"/>
    <w:rsid w:val="004E6860"/>
    <w:rsid w:val="004E686A"/>
    <w:rsid w:val="004E698B"/>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B99"/>
    <w:rsid w:val="00502F01"/>
    <w:rsid w:val="005037DF"/>
    <w:rsid w:val="005038F5"/>
    <w:rsid w:val="00503D7C"/>
    <w:rsid w:val="00504254"/>
    <w:rsid w:val="0050471B"/>
    <w:rsid w:val="0050475D"/>
    <w:rsid w:val="00504DA4"/>
    <w:rsid w:val="005058B5"/>
    <w:rsid w:val="00505B7F"/>
    <w:rsid w:val="0050676E"/>
    <w:rsid w:val="00506A71"/>
    <w:rsid w:val="0051008B"/>
    <w:rsid w:val="00510DA4"/>
    <w:rsid w:val="0051131B"/>
    <w:rsid w:val="00511362"/>
    <w:rsid w:val="0051157A"/>
    <w:rsid w:val="005117C5"/>
    <w:rsid w:val="005123FD"/>
    <w:rsid w:val="00512542"/>
    <w:rsid w:val="005128E2"/>
    <w:rsid w:val="005128F1"/>
    <w:rsid w:val="00512ABA"/>
    <w:rsid w:val="005130C0"/>
    <w:rsid w:val="005133B9"/>
    <w:rsid w:val="00513551"/>
    <w:rsid w:val="0051361E"/>
    <w:rsid w:val="00513F46"/>
    <w:rsid w:val="00514135"/>
    <w:rsid w:val="005142B4"/>
    <w:rsid w:val="00514BF0"/>
    <w:rsid w:val="00515454"/>
    <w:rsid w:val="005157AF"/>
    <w:rsid w:val="00517119"/>
    <w:rsid w:val="00517B42"/>
    <w:rsid w:val="005201B6"/>
    <w:rsid w:val="005206F2"/>
    <w:rsid w:val="00520A33"/>
    <w:rsid w:val="005217E3"/>
    <w:rsid w:val="00522387"/>
    <w:rsid w:val="00522918"/>
    <w:rsid w:val="0052349A"/>
    <w:rsid w:val="0052362D"/>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EA8"/>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4D3"/>
    <w:rsid w:val="00573CF9"/>
    <w:rsid w:val="00574884"/>
    <w:rsid w:val="00574B37"/>
    <w:rsid w:val="005750AF"/>
    <w:rsid w:val="0057542D"/>
    <w:rsid w:val="005759AE"/>
    <w:rsid w:val="00575E36"/>
    <w:rsid w:val="00575E73"/>
    <w:rsid w:val="0057600E"/>
    <w:rsid w:val="00576F5B"/>
    <w:rsid w:val="00577AD8"/>
    <w:rsid w:val="00580B70"/>
    <w:rsid w:val="0058143E"/>
    <w:rsid w:val="0058229C"/>
    <w:rsid w:val="00582E6C"/>
    <w:rsid w:val="00583046"/>
    <w:rsid w:val="005839C9"/>
    <w:rsid w:val="00583E97"/>
    <w:rsid w:val="005849B5"/>
    <w:rsid w:val="0058528A"/>
    <w:rsid w:val="00585829"/>
    <w:rsid w:val="00585AA8"/>
    <w:rsid w:val="00585FA2"/>
    <w:rsid w:val="0058603A"/>
    <w:rsid w:val="005867E0"/>
    <w:rsid w:val="005868D4"/>
    <w:rsid w:val="00586B94"/>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6B"/>
    <w:rsid w:val="00594F3D"/>
    <w:rsid w:val="00595333"/>
    <w:rsid w:val="00595383"/>
    <w:rsid w:val="00595DD3"/>
    <w:rsid w:val="00596E0D"/>
    <w:rsid w:val="00596EDF"/>
    <w:rsid w:val="005971DD"/>
    <w:rsid w:val="005A1D11"/>
    <w:rsid w:val="005A2146"/>
    <w:rsid w:val="005A3303"/>
    <w:rsid w:val="005A33FB"/>
    <w:rsid w:val="005A438A"/>
    <w:rsid w:val="005A473E"/>
    <w:rsid w:val="005A575E"/>
    <w:rsid w:val="005A59F3"/>
    <w:rsid w:val="005A5CC1"/>
    <w:rsid w:val="005A5CFC"/>
    <w:rsid w:val="005A5DC9"/>
    <w:rsid w:val="005A6234"/>
    <w:rsid w:val="005A69C5"/>
    <w:rsid w:val="005A6EF5"/>
    <w:rsid w:val="005A70D9"/>
    <w:rsid w:val="005A77CA"/>
    <w:rsid w:val="005A77E6"/>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3CB7"/>
    <w:rsid w:val="005E3E1A"/>
    <w:rsid w:val="005E41E6"/>
    <w:rsid w:val="005E4752"/>
    <w:rsid w:val="005E4E85"/>
    <w:rsid w:val="005E5647"/>
    <w:rsid w:val="005E5918"/>
    <w:rsid w:val="005E5F50"/>
    <w:rsid w:val="005E63F8"/>
    <w:rsid w:val="005E7F5C"/>
    <w:rsid w:val="005F120F"/>
    <w:rsid w:val="005F17E1"/>
    <w:rsid w:val="005F1A7E"/>
    <w:rsid w:val="005F1BB9"/>
    <w:rsid w:val="005F29DC"/>
    <w:rsid w:val="005F3C32"/>
    <w:rsid w:val="005F3F55"/>
    <w:rsid w:val="005F4756"/>
    <w:rsid w:val="005F47A7"/>
    <w:rsid w:val="005F47D0"/>
    <w:rsid w:val="005F4A55"/>
    <w:rsid w:val="005F4AA7"/>
    <w:rsid w:val="005F4BA1"/>
    <w:rsid w:val="005F5763"/>
    <w:rsid w:val="005F6B11"/>
    <w:rsid w:val="005F6F28"/>
    <w:rsid w:val="005F751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101D5"/>
    <w:rsid w:val="00610266"/>
    <w:rsid w:val="00610705"/>
    <w:rsid w:val="0061134F"/>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3B0"/>
    <w:rsid w:val="006209E0"/>
    <w:rsid w:val="00620BD4"/>
    <w:rsid w:val="00620E20"/>
    <w:rsid w:val="006219ED"/>
    <w:rsid w:val="00621CBA"/>
    <w:rsid w:val="006226E4"/>
    <w:rsid w:val="0062277A"/>
    <w:rsid w:val="00622A8B"/>
    <w:rsid w:val="006239DC"/>
    <w:rsid w:val="00623BCB"/>
    <w:rsid w:val="00623C5C"/>
    <w:rsid w:val="006240BF"/>
    <w:rsid w:val="0062473C"/>
    <w:rsid w:val="00624D60"/>
    <w:rsid w:val="0062639B"/>
    <w:rsid w:val="00626462"/>
    <w:rsid w:val="00626BF1"/>
    <w:rsid w:val="00626EF7"/>
    <w:rsid w:val="006273FE"/>
    <w:rsid w:val="0062744E"/>
    <w:rsid w:val="00627680"/>
    <w:rsid w:val="0062781B"/>
    <w:rsid w:val="0062798A"/>
    <w:rsid w:val="006312BA"/>
    <w:rsid w:val="006312D6"/>
    <w:rsid w:val="0063144C"/>
    <w:rsid w:val="006315B4"/>
    <w:rsid w:val="00631BFB"/>
    <w:rsid w:val="006320FD"/>
    <w:rsid w:val="00632C5A"/>
    <w:rsid w:val="00635150"/>
    <w:rsid w:val="006356AB"/>
    <w:rsid w:val="00635794"/>
    <w:rsid w:val="00635CD2"/>
    <w:rsid w:val="00635E5A"/>
    <w:rsid w:val="0063609A"/>
    <w:rsid w:val="0063626D"/>
    <w:rsid w:val="00636A57"/>
    <w:rsid w:val="006377CA"/>
    <w:rsid w:val="00637B95"/>
    <w:rsid w:val="00640562"/>
    <w:rsid w:val="00640565"/>
    <w:rsid w:val="0064076D"/>
    <w:rsid w:val="00640A79"/>
    <w:rsid w:val="00642105"/>
    <w:rsid w:val="006422BC"/>
    <w:rsid w:val="006423E4"/>
    <w:rsid w:val="00642542"/>
    <w:rsid w:val="006431AB"/>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5185"/>
    <w:rsid w:val="00655230"/>
    <w:rsid w:val="00655587"/>
    <w:rsid w:val="00655895"/>
    <w:rsid w:val="0065691B"/>
    <w:rsid w:val="00657251"/>
    <w:rsid w:val="006573DB"/>
    <w:rsid w:val="0065759F"/>
    <w:rsid w:val="006575A0"/>
    <w:rsid w:val="0066040B"/>
    <w:rsid w:val="00661307"/>
    <w:rsid w:val="00661A58"/>
    <w:rsid w:val="00661CDB"/>
    <w:rsid w:val="00663362"/>
    <w:rsid w:val="00663573"/>
    <w:rsid w:val="00663F64"/>
    <w:rsid w:val="00664138"/>
    <w:rsid w:val="006661FB"/>
    <w:rsid w:val="00666582"/>
    <w:rsid w:val="00666E75"/>
    <w:rsid w:val="00667605"/>
    <w:rsid w:val="00667840"/>
    <w:rsid w:val="00670392"/>
    <w:rsid w:val="006715E6"/>
    <w:rsid w:val="00671BB2"/>
    <w:rsid w:val="00671EFC"/>
    <w:rsid w:val="0067226B"/>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99"/>
    <w:rsid w:val="006933F7"/>
    <w:rsid w:val="00693EDE"/>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772"/>
    <w:rsid w:val="006B0A31"/>
    <w:rsid w:val="006B0CFD"/>
    <w:rsid w:val="006B101F"/>
    <w:rsid w:val="006B11E2"/>
    <w:rsid w:val="006B123C"/>
    <w:rsid w:val="006B1D39"/>
    <w:rsid w:val="006B26C5"/>
    <w:rsid w:val="006B3531"/>
    <w:rsid w:val="006B43E6"/>
    <w:rsid w:val="006B4574"/>
    <w:rsid w:val="006B48F9"/>
    <w:rsid w:val="006B51A8"/>
    <w:rsid w:val="006B51FC"/>
    <w:rsid w:val="006B5BD7"/>
    <w:rsid w:val="006B5C1A"/>
    <w:rsid w:val="006B636D"/>
    <w:rsid w:val="006B689E"/>
    <w:rsid w:val="006B6B93"/>
    <w:rsid w:val="006B6D64"/>
    <w:rsid w:val="006B6D74"/>
    <w:rsid w:val="006B6E7B"/>
    <w:rsid w:val="006C05FC"/>
    <w:rsid w:val="006C0E2E"/>
    <w:rsid w:val="006C15E8"/>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C779D"/>
    <w:rsid w:val="006D00B6"/>
    <w:rsid w:val="006D0615"/>
    <w:rsid w:val="006D0797"/>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C94"/>
    <w:rsid w:val="006D7CF0"/>
    <w:rsid w:val="006E00AB"/>
    <w:rsid w:val="006E012A"/>
    <w:rsid w:val="006E0748"/>
    <w:rsid w:val="006E08EB"/>
    <w:rsid w:val="006E0F3B"/>
    <w:rsid w:val="006E113F"/>
    <w:rsid w:val="006E1EFF"/>
    <w:rsid w:val="006E216D"/>
    <w:rsid w:val="006E2CE0"/>
    <w:rsid w:val="006E3785"/>
    <w:rsid w:val="006E3FB3"/>
    <w:rsid w:val="006E4A6E"/>
    <w:rsid w:val="006E4C38"/>
    <w:rsid w:val="006E53EC"/>
    <w:rsid w:val="006E591C"/>
    <w:rsid w:val="006E677D"/>
    <w:rsid w:val="006E6942"/>
    <w:rsid w:val="006F05FD"/>
    <w:rsid w:val="006F0BEB"/>
    <w:rsid w:val="006F1A0F"/>
    <w:rsid w:val="006F1A4A"/>
    <w:rsid w:val="006F1C42"/>
    <w:rsid w:val="006F1C46"/>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3851"/>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1A7"/>
    <w:rsid w:val="00713F8B"/>
    <w:rsid w:val="0071512A"/>
    <w:rsid w:val="00715227"/>
    <w:rsid w:val="00715D1D"/>
    <w:rsid w:val="00715DDD"/>
    <w:rsid w:val="00717B30"/>
    <w:rsid w:val="00717FF4"/>
    <w:rsid w:val="007202C3"/>
    <w:rsid w:val="007209DE"/>
    <w:rsid w:val="00720B25"/>
    <w:rsid w:val="00720B59"/>
    <w:rsid w:val="00721ACF"/>
    <w:rsid w:val="00721BDB"/>
    <w:rsid w:val="00721CE4"/>
    <w:rsid w:val="00722004"/>
    <w:rsid w:val="00722EA0"/>
    <w:rsid w:val="007230FF"/>
    <w:rsid w:val="00723169"/>
    <w:rsid w:val="00723400"/>
    <w:rsid w:val="0072357A"/>
    <w:rsid w:val="007239DC"/>
    <w:rsid w:val="007249C0"/>
    <w:rsid w:val="00724FFA"/>
    <w:rsid w:val="00725D3B"/>
    <w:rsid w:val="00726545"/>
    <w:rsid w:val="00726921"/>
    <w:rsid w:val="00726BCE"/>
    <w:rsid w:val="00726E3F"/>
    <w:rsid w:val="00726EBE"/>
    <w:rsid w:val="00726F8A"/>
    <w:rsid w:val="00727531"/>
    <w:rsid w:val="00730373"/>
    <w:rsid w:val="007318BC"/>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6D28"/>
    <w:rsid w:val="00747749"/>
    <w:rsid w:val="00747EFA"/>
    <w:rsid w:val="007501BF"/>
    <w:rsid w:val="00750208"/>
    <w:rsid w:val="0075172E"/>
    <w:rsid w:val="00752256"/>
    <w:rsid w:val="00752E00"/>
    <w:rsid w:val="007531D9"/>
    <w:rsid w:val="007534E4"/>
    <w:rsid w:val="007550CD"/>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730"/>
    <w:rsid w:val="00764E8C"/>
    <w:rsid w:val="00764F31"/>
    <w:rsid w:val="00765351"/>
    <w:rsid w:val="007657BA"/>
    <w:rsid w:val="0076734E"/>
    <w:rsid w:val="00770564"/>
    <w:rsid w:val="00771833"/>
    <w:rsid w:val="007718FD"/>
    <w:rsid w:val="0077204A"/>
    <w:rsid w:val="0077279B"/>
    <w:rsid w:val="007732F8"/>
    <w:rsid w:val="007733A5"/>
    <w:rsid w:val="007739A2"/>
    <w:rsid w:val="00773A9D"/>
    <w:rsid w:val="00773C68"/>
    <w:rsid w:val="00773E4B"/>
    <w:rsid w:val="007748DC"/>
    <w:rsid w:val="00774CE3"/>
    <w:rsid w:val="00774DED"/>
    <w:rsid w:val="00774EE9"/>
    <w:rsid w:val="00775AFE"/>
    <w:rsid w:val="0077663D"/>
    <w:rsid w:val="007807E5"/>
    <w:rsid w:val="00780A9D"/>
    <w:rsid w:val="00781088"/>
    <w:rsid w:val="007813C0"/>
    <w:rsid w:val="007816CB"/>
    <w:rsid w:val="00781E5B"/>
    <w:rsid w:val="0078213F"/>
    <w:rsid w:val="00782457"/>
    <w:rsid w:val="007825C2"/>
    <w:rsid w:val="007833BB"/>
    <w:rsid w:val="0078388B"/>
    <w:rsid w:val="007847E3"/>
    <w:rsid w:val="007847E7"/>
    <w:rsid w:val="00784943"/>
    <w:rsid w:val="00785676"/>
    <w:rsid w:val="00786415"/>
    <w:rsid w:val="00786CA7"/>
    <w:rsid w:val="00786DD7"/>
    <w:rsid w:val="00786EEF"/>
    <w:rsid w:val="00787887"/>
    <w:rsid w:val="007879C1"/>
    <w:rsid w:val="00790167"/>
    <w:rsid w:val="007904B1"/>
    <w:rsid w:val="00791C04"/>
    <w:rsid w:val="00791CA6"/>
    <w:rsid w:val="0079206F"/>
    <w:rsid w:val="007921A2"/>
    <w:rsid w:val="00792599"/>
    <w:rsid w:val="00793197"/>
    <w:rsid w:val="007931EB"/>
    <w:rsid w:val="0079326B"/>
    <w:rsid w:val="00793ABB"/>
    <w:rsid w:val="007947F9"/>
    <w:rsid w:val="007949DF"/>
    <w:rsid w:val="007957E4"/>
    <w:rsid w:val="0079583F"/>
    <w:rsid w:val="0079627B"/>
    <w:rsid w:val="00796548"/>
    <w:rsid w:val="00796AE5"/>
    <w:rsid w:val="00797D90"/>
    <w:rsid w:val="007A0E94"/>
    <w:rsid w:val="007A12C5"/>
    <w:rsid w:val="007A15AA"/>
    <w:rsid w:val="007A1966"/>
    <w:rsid w:val="007A273B"/>
    <w:rsid w:val="007A349A"/>
    <w:rsid w:val="007A3EBF"/>
    <w:rsid w:val="007A4864"/>
    <w:rsid w:val="007A51EB"/>
    <w:rsid w:val="007A60CE"/>
    <w:rsid w:val="007A62DE"/>
    <w:rsid w:val="007A62EE"/>
    <w:rsid w:val="007A67FE"/>
    <w:rsid w:val="007A6F34"/>
    <w:rsid w:val="007A7B6B"/>
    <w:rsid w:val="007B07AC"/>
    <w:rsid w:val="007B07C3"/>
    <w:rsid w:val="007B0A69"/>
    <w:rsid w:val="007B0E0E"/>
    <w:rsid w:val="007B0E5A"/>
    <w:rsid w:val="007B191B"/>
    <w:rsid w:val="007B1DAB"/>
    <w:rsid w:val="007B353C"/>
    <w:rsid w:val="007B37C3"/>
    <w:rsid w:val="007B3BC0"/>
    <w:rsid w:val="007B4032"/>
    <w:rsid w:val="007B45EA"/>
    <w:rsid w:val="007B4A52"/>
    <w:rsid w:val="007B4F33"/>
    <w:rsid w:val="007B5916"/>
    <w:rsid w:val="007B5C0F"/>
    <w:rsid w:val="007B5FB5"/>
    <w:rsid w:val="007B6901"/>
    <w:rsid w:val="007B6CFA"/>
    <w:rsid w:val="007B73F0"/>
    <w:rsid w:val="007B74B6"/>
    <w:rsid w:val="007B78C0"/>
    <w:rsid w:val="007C0414"/>
    <w:rsid w:val="007C0EF5"/>
    <w:rsid w:val="007C101A"/>
    <w:rsid w:val="007C1368"/>
    <w:rsid w:val="007C1D54"/>
    <w:rsid w:val="007C203A"/>
    <w:rsid w:val="007C2443"/>
    <w:rsid w:val="007C2AB7"/>
    <w:rsid w:val="007C316A"/>
    <w:rsid w:val="007C5648"/>
    <w:rsid w:val="007C5A28"/>
    <w:rsid w:val="007D07D9"/>
    <w:rsid w:val="007D090A"/>
    <w:rsid w:val="007D113F"/>
    <w:rsid w:val="007D1559"/>
    <w:rsid w:val="007D1622"/>
    <w:rsid w:val="007D1B34"/>
    <w:rsid w:val="007D287D"/>
    <w:rsid w:val="007D2FA7"/>
    <w:rsid w:val="007D30CD"/>
    <w:rsid w:val="007D33ED"/>
    <w:rsid w:val="007D3E80"/>
    <w:rsid w:val="007D40FC"/>
    <w:rsid w:val="007D4352"/>
    <w:rsid w:val="007D5850"/>
    <w:rsid w:val="007D5D69"/>
    <w:rsid w:val="007D5EB6"/>
    <w:rsid w:val="007D6A2A"/>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AA"/>
    <w:rsid w:val="007F3AE8"/>
    <w:rsid w:val="007F3CD7"/>
    <w:rsid w:val="007F3D58"/>
    <w:rsid w:val="007F4BFE"/>
    <w:rsid w:val="007F58C6"/>
    <w:rsid w:val="007F592D"/>
    <w:rsid w:val="007F61DB"/>
    <w:rsid w:val="007F664D"/>
    <w:rsid w:val="007F75C3"/>
    <w:rsid w:val="008003E2"/>
    <w:rsid w:val="00800454"/>
    <w:rsid w:val="00801BB1"/>
    <w:rsid w:val="00801CC8"/>
    <w:rsid w:val="0080358F"/>
    <w:rsid w:val="00803AD3"/>
    <w:rsid w:val="00804148"/>
    <w:rsid w:val="008042C8"/>
    <w:rsid w:val="008047C9"/>
    <w:rsid w:val="00804D92"/>
    <w:rsid w:val="00805E6D"/>
    <w:rsid w:val="00806244"/>
    <w:rsid w:val="008065DD"/>
    <w:rsid w:val="00806DCB"/>
    <w:rsid w:val="00806E17"/>
    <w:rsid w:val="008077C8"/>
    <w:rsid w:val="00810035"/>
    <w:rsid w:val="0081055C"/>
    <w:rsid w:val="008115DC"/>
    <w:rsid w:val="00811694"/>
    <w:rsid w:val="00811E92"/>
    <w:rsid w:val="008120C2"/>
    <w:rsid w:val="00812273"/>
    <w:rsid w:val="00812E33"/>
    <w:rsid w:val="0081309C"/>
    <w:rsid w:val="008131E9"/>
    <w:rsid w:val="008138D8"/>
    <w:rsid w:val="00813A29"/>
    <w:rsid w:val="00813BB1"/>
    <w:rsid w:val="00815261"/>
    <w:rsid w:val="008163C1"/>
    <w:rsid w:val="00816B3B"/>
    <w:rsid w:val="0081701D"/>
    <w:rsid w:val="008170A7"/>
    <w:rsid w:val="00817292"/>
    <w:rsid w:val="008172C3"/>
    <w:rsid w:val="00817317"/>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15D"/>
    <w:rsid w:val="00833316"/>
    <w:rsid w:val="0083350B"/>
    <w:rsid w:val="00833638"/>
    <w:rsid w:val="0083411A"/>
    <w:rsid w:val="008342A9"/>
    <w:rsid w:val="00834523"/>
    <w:rsid w:val="0083486D"/>
    <w:rsid w:val="008349F4"/>
    <w:rsid w:val="00834EE4"/>
    <w:rsid w:val="0083517D"/>
    <w:rsid w:val="0083586D"/>
    <w:rsid w:val="00835C2E"/>
    <w:rsid w:val="008371ED"/>
    <w:rsid w:val="008372AD"/>
    <w:rsid w:val="00837686"/>
    <w:rsid w:val="00837BCA"/>
    <w:rsid w:val="00840DE1"/>
    <w:rsid w:val="00841081"/>
    <w:rsid w:val="008417AD"/>
    <w:rsid w:val="00841A77"/>
    <w:rsid w:val="00842110"/>
    <w:rsid w:val="00842237"/>
    <w:rsid w:val="00842A80"/>
    <w:rsid w:val="0084315F"/>
    <w:rsid w:val="008432DD"/>
    <w:rsid w:val="008438C8"/>
    <w:rsid w:val="00844103"/>
    <w:rsid w:val="00844876"/>
    <w:rsid w:val="00844BD6"/>
    <w:rsid w:val="008458C2"/>
    <w:rsid w:val="008464B3"/>
    <w:rsid w:val="00846ED2"/>
    <w:rsid w:val="008475C5"/>
    <w:rsid w:val="00851B09"/>
    <w:rsid w:val="008523C9"/>
    <w:rsid w:val="00854117"/>
    <w:rsid w:val="00854774"/>
    <w:rsid w:val="008547DF"/>
    <w:rsid w:val="00854AF8"/>
    <w:rsid w:val="0085590F"/>
    <w:rsid w:val="008559AC"/>
    <w:rsid w:val="00855D33"/>
    <w:rsid w:val="008562B3"/>
    <w:rsid w:val="008563ED"/>
    <w:rsid w:val="00857F8B"/>
    <w:rsid w:val="00860666"/>
    <w:rsid w:val="00860791"/>
    <w:rsid w:val="00860906"/>
    <w:rsid w:val="00860FD0"/>
    <w:rsid w:val="00861099"/>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70FA"/>
    <w:rsid w:val="008773A3"/>
    <w:rsid w:val="008776C8"/>
    <w:rsid w:val="00880A9B"/>
    <w:rsid w:val="00880DBE"/>
    <w:rsid w:val="00882368"/>
    <w:rsid w:val="0088241B"/>
    <w:rsid w:val="00882CC7"/>
    <w:rsid w:val="00882CF8"/>
    <w:rsid w:val="00883A26"/>
    <w:rsid w:val="008842B9"/>
    <w:rsid w:val="008845D4"/>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569"/>
    <w:rsid w:val="008926A4"/>
    <w:rsid w:val="0089316F"/>
    <w:rsid w:val="00893777"/>
    <w:rsid w:val="008944F2"/>
    <w:rsid w:val="00894AAB"/>
    <w:rsid w:val="00894C6B"/>
    <w:rsid w:val="00895565"/>
    <w:rsid w:val="00896551"/>
    <w:rsid w:val="008965C1"/>
    <w:rsid w:val="00896AAE"/>
    <w:rsid w:val="00896E57"/>
    <w:rsid w:val="00897F12"/>
    <w:rsid w:val="008A0090"/>
    <w:rsid w:val="008A0958"/>
    <w:rsid w:val="008A111D"/>
    <w:rsid w:val="008A1649"/>
    <w:rsid w:val="008A1660"/>
    <w:rsid w:val="008A20BE"/>
    <w:rsid w:val="008A2153"/>
    <w:rsid w:val="008A22BA"/>
    <w:rsid w:val="008A232C"/>
    <w:rsid w:val="008A27E7"/>
    <w:rsid w:val="008A2A70"/>
    <w:rsid w:val="008A37E6"/>
    <w:rsid w:val="008A4824"/>
    <w:rsid w:val="008A4C02"/>
    <w:rsid w:val="008A4DB3"/>
    <w:rsid w:val="008A531D"/>
    <w:rsid w:val="008A5A20"/>
    <w:rsid w:val="008A61A2"/>
    <w:rsid w:val="008A6806"/>
    <w:rsid w:val="008A70A7"/>
    <w:rsid w:val="008A76B5"/>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B77"/>
    <w:rsid w:val="008C100F"/>
    <w:rsid w:val="008C1034"/>
    <w:rsid w:val="008C174E"/>
    <w:rsid w:val="008C203D"/>
    <w:rsid w:val="008C2161"/>
    <w:rsid w:val="008C2EBB"/>
    <w:rsid w:val="008C4B34"/>
    <w:rsid w:val="008C501E"/>
    <w:rsid w:val="008C514A"/>
    <w:rsid w:val="008C5A34"/>
    <w:rsid w:val="008C5B53"/>
    <w:rsid w:val="008C6197"/>
    <w:rsid w:val="008C66D4"/>
    <w:rsid w:val="008D05D9"/>
    <w:rsid w:val="008D06DB"/>
    <w:rsid w:val="008D0E86"/>
    <w:rsid w:val="008D13E2"/>
    <w:rsid w:val="008D1E62"/>
    <w:rsid w:val="008D1F5E"/>
    <w:rsid w:val="008D3752"/>
    <w:rsid w:val="008D38A5"/>
    <w:rsid w:val="008D419D"/>
    <w:rsid w:val="008D44A6"/>
    <w:rsid w:val="008D4804"/>
    <w:rsid w:val="008D4AB6"/>
    <w:rsid w:val="008D53DD"/>
    <w:rsid w:val="008D582C"/>
    <w:rsid w:val="008D6902"/>
    <w:rsid w:val="008D6D1A"/>
    <w:rsid w:val="008D712C"/>
    <w:rsid w:val="008E02F4"/>
    <w:rsid w:val="008E0A7C"/>
    <w:rsid w:val="008E0D24"/>
    <w:rsid w:val="008E0DBC"/>
    <w:rsid w:val="008E202D"/>
    <w:rsid w:val="008E25CB"/>
    <w:rsid w:val="008E2649"/>
    <w:rsid w:val="008E373A"/>
    <w:rsid w:val="008E405A"/>
    <w:rsid w:val="008E4D03"/>
    <w:rsid w:val="008E5055"/>
    <w:rsid w:val="008E584B"/>
    <w:rsid w:val="008E5A9A"/>
    <w:rsid w:val="008E6324"/>
    <w:rsid w:val="008E6516"/>
    <w:rsid w:val="008E733F"/>
    <w:rsid w:val="008E73C3"/>
    <w:rsid w:val="008E76CD"/>
    <w:rsid w:val="008E793B"/>
    <w:rsid w:val="008E7BF8"/>
    <w:rsid w:val="008E7F03"/>
    <w:rsid w:val="008F0D75"/>
    <w:rsid w:val="008F1277"/>
    <w:rsid w:val="008F16B5"/>
    <w:rsid w:val="008F26E4"/>
    <w:rsid w:val="008F3CBF"/>
    <w:rsid w:val="008F40C2"/>
    <w:rsid w:val="008F4ACB"/>
    <w:rsid w:val="008F4F1A"/>
    <w:rsid w:val="008F4FA3"/>
    <w:rsid w:val="008F5316"/>
    <w:rsid w:val="008F54CA"/>
    <w:rsid w:val="008F624C"/>
    <w:rsid w:val="008F7420"/>
    <w:rsid w:val="008F7E05"/>
    <w:rsid w:val="009015E0"/>
    <w:rsid w:val="0090194A"/>
    <w:rsid w:val="00901E88"/>
    <w:rsid w:val="009021F7"/>
    <w:rsid w:val="00902773"/>
    <w:rsid w:val="00903CB5"/>
    <w:rsid w:val="00904228"/>
    <w:rsid w:val="0090574F"/>
    <w:rsid w:val="009057D0"/>
    <w:rsid w:val="009057E6"/>
    <w:rsid w:val="00905B8C"/>
    <w:rsid w:val="00905F47"/>
    <w:rsid w:val="00906610"/>
    <w:rsid w:val="00906AB6"/>
    <w:rsid w:val="00906DE4"/>
    <w:rsid w:val="00907194"/>
    <w:rsid w:val="00907CD5"/>
    <w:rsid w:val="009102AC"/>
    <w:rsid w:val="00910A4C"/>
    <w:rsid w:val="00911873"/>
    <w:rsid w:val="00911A02"/>
    <w:rsid w:val="00911DA9"/>
    <w:rsid w:val="00911EB7"/>
    <w:rsid w:val="00912C2C"/>
    <w:rsid w:val="0091339A"/>
    <w:rsid w:val="009135C8"/>
    <w:rsid w:val="0091369A"/>
    <w:rsid w:val="00913CF5"/>
    <w:rsid w:val="00913E5D"/>
    <w:rsid w:val="0091463D"/>
    <w:rsid w:val="00914A2A"/>
    <w:rsid w:val="00915515"/>
    <w:rsid w:val="00915760"/>
    <w:rsid w:val="00915A19"/>
    <w:rsid w:val="00915FA7"/>
    <w:rsid w:val="00916396"/>
    <w:rsid w:val="00916890"/>
    <w:rsid w:val="00916BEB"/>
    <w:rsid w:val="00916E81"/>
    <w:rsid w:val="00917EA1"/>
    <w:rsid w:val="00917ECC"/>
    <w:rsid w:val="0092030F"/>
    <w:rsid w:val="00920BA5"/>
    <w:rsid w:val="0092102F"/>
    <w:rsid w:val="009214F0"/>
    <w:rsid w:val="00921935"/>
    <w:rsid w:val="009219E7"/>
    <w:rsid w:val="00922298"/>
    <w:rsid w:val="00922A96"/>
    <w:rsid w:val="00922EF1"/>
    <w:rsid w:val="00923398"/>
    <w:rsid w:val="009234A3"/>
    <w:rsid w:val="009234F9"/>
    <w:rsid w:val="00924AD2"/>
    <w:rsid w:val="00924F89"/>
    <w:rsid w:val="00925068"/>
    <w:rsid w:val="00925449"/>
    <w:rsid w:val="00925B56"/>
    <w:rsid w:val="00925B93"/>
    <w:rsid w:val="00926236"/>
    <w:rsid w:val="0092628A"/>
    <w:rsid w:val="00926E50"/>
    <w:rsid w:val="00927459"/>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40AD"/>
    <w:rsid w:val="009355E5"/>
    <w:rsid w:val="0093692B"/>
    <w:rsid w:val="00937475"/>
    <w:rsid w:val="009374A1"/>
    <w:rsid w:val="0093755F"/>
    <w:rsid w:val="0093772D"/>
    <w:rsid w:val="009405DF"/>
    <w:rsid w:val="0094166C"/>
    <w:rsid w:val="009418D0"/>
    <w:rsid w:val="009419D0"/>
    <w:rsid w:val="00941E9E"/>
    <w:rsid w:val="00941EE2"/>
    <w:rsid w:val="0094231A"/>
    <w:rsid w:val="009427AF"/>
    <w:rsid w:val="00942A2E"/>
    <w:rsid w:val="00942BD7"/>
    <w:rsid w:val="00942C93"/>
    <w:rsid w:val="009434D2"/>
    <w:rsid w:val="009435B8"/>
    <w:rsid w:val="0094429C"/>
    <w:rsid w:val="0094441B"/>
    <w:rsid w:val="009449DC"/>
    <w:rsid w:val="00945BF1"/>
    <w:rsid w:val="009466B9"/>
    <w:rsid w:val="00946D9C"/>
    <w:rsid w:val="00946E4B"/>
    <w:rsid w:val="00946FC5"/>
    <w:rsid w:val="009500D7"/>
    <w:rsid w:val="009508F8"/>
    <w:rsid w:val="00950D43"/>
    <w:rsid w:val="00951331"/>
    <w:rsid w:val="00951589"/>
    <w:rsid w:val="00951599"/>
    <w:rsid w:val="00951892"/>
    <w:rsid w:val="00951BC1"/>
    <w:rsid w:val="00951F09"/>
    <w:rsid w:val="0095243B"/>
    <w:rsid w:val="00952485"/>
    <w:rsid w:val="009526A5"/>
    <w:rsid w:val="00952A2E"/>
    <w:rsid w:val="00952F8C"/>
    <w:rsid w:val="00953218"/>
    <w:rsid w:val="009533BC"/>
    <w:rsid w:val="009537C7"/>
    <w:rsid w:val="009537D0"/>
    <w:rsid w:val="00953FB2"/>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B21"/>
    <w:rsid w:val="00965AEA"/>
    <w:rsid w:val="00966AB8"/>
    <w:rsid w:val="00966D89"/>
    <w:rsid w:val="009673E8"/>
    <w:rsid w:val="00967624"/>
    <w:rsid w:val="00970E7F"/>
    <w:rsid w:val="0097107D"/>
    <w:rsid w:val="009716D9"/>
    <w:rsid w:val="009726AC"/>
    <w:rsid w:val="009730D1"/>
    <w:rsid w:val="00973661"/>
    <w:rsid w:val="0097385A"/>
    <w:rsid w:val="00973882"/>
    <w:rsid w:val="00973CA1"/>
    <w:rsid w:val="009740E5"/>
    <w:rsid w:val="009741B4"/>
    <w:rsid w:val="00974A7E"/>
    <w:rsid w:val="00974BE0"/>
    <w:rsid w:val="0097565D"/>
    <w:rsid w:val="009764D4"/>
    <w:rsid w:val="009767BC"/>
    <w:rsid w:val="009773D4"/>
    <w:rsid w:val="00977D8E"/>
    <w:rsid w:val="009805F6"/>
    <w:rsid w:val="0098067F"/>
    <w:rsid w:val="00980E13"/>
    <w:rsid w:val="009814C6"/>
    <w:rsid w:val="00981BA6"/>
    <w:rsid w:val="00981EB7"/>
    <w:rsid w:val="0098227B"/>
    <w:rsid w:val="00982411"/>
    <w:rsid w:val="00982427"/>
    <w:rsid w:val="00982C54"/>
    <w:rsid w:val="00982F8D"/>
    <w:rsid w:val="00983011"/>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5C3"/>
    <w:rsid w:val="0099172B"/>
    <w:rsid w:val="009917D1"/>
    <w:rsid w:val="0099185E"/>
    <w:rsid w:val="00992C72"/>
    <w:rsid w:val="00993790"/>
    <w:rsid w:val="00993A64"/>
    <w:rsid w:val="00993BE3"/>
    <w:rsid w:val="00994329"/>
    <w:rsid w:val="009948DD"/>
    <w:rsid w:val="00994A44"/>
    <w:rsid w:val="0099522C"/>
    <w:rsid w:val="00995BD5"/>
    <w:rsid w:val="00996ECC"/>
    <w:rsid w:val="009974CF"/>
    <w:rsid w:val="009978B9"/>
    <w:rsid w:val="009A0323"/>
    <w:rsid w:val="009A0AEC"/>
    <w:rsid w:val="009A0BB6"/>
    <w:rsid w:val="009A0EAA"/>
    <w:rsid w:val="009A185E"/>
    <w:rsid w:val="009A1AAF"/>
    <w:rsid w:val="009A267B"/>
    <w:rsid w:val="009A26F0"/>
    <w:rsid w:val="009A2AB1"/>
    <w:rsid w:val="009A3201"/>
    <w:rsid w:val="009A36D2"/>
    <w:rsid w:val="009A3743"/>
    <w:rsid w:val="009A462E"/>
    <w:rsid w:val="009A48C9"/>
    <w:rsid w:val="009A490D"/>
    <w:rsid w:val="009A4EA3"/>
    <w:rsid w:val="009A514B"/>
    <w:rsid w:val="009A548C"/>
    <w:rsid w:val="009A5713"/>
    <w:rsid w:val="009A575D"/>
    <w:rsid w:val="009A57F4"/>
    <w:rsid w:val="009A64F1"/>
    <w:rsid w:val="009A6540"/>
    <w:rsid w:val="009A6B43"/>
    <w:rsid w:val="009A776D"/>
    <w:rsid w:val="009A7C89"/>
    <w:rsid w:val="009B052F"/>
    <w:rsid w:val="009B1174"/>
    <w:rsid w:val="009B2509"/>
    <w:rsid w:val="009B251E"/>
    <w:rsid w:val="009B303B"/>
    <w:rsid w:val="009B34E8"/>
    <w:rsid w:val="009B36E3"/>
    <w:rsid w:val="009B3D02"/>
    <w:rsid w:val="009B3E8C"/>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A2C"/>
    <w:rsid w:val="009C5004"/>
    <w:rsid w:val="009C53E5"/>
    <w:rsid w:val="009C6267"/>
    <w:rsid w:val="009C6350"/>
    <w:rsid w:val="009C6970"/>
    <w:rsid w:val="009C6A0B"/>
    <w:rsid w:val="009C724B"/>
    <w:rsid w:val="009C72E8"/>
    <w:rsid w:val="009C7770"/>
    <w:rsid w:val="009D0050"/>
    <w:rsid w:val="009D0A4F"/>
    <w:rsid w:val="009D19FC"/>
    <w:rsid w:val="009D1A04"/>
    <w:rsid w:val="009D2027"/>
    <w:rsid w:val="009D2E39"/>
    <w:rsid w:val="009D3180"/>
    <w:rsid w:val="009D3ABB"/>
    <w:rsid w:val="009D3AF0"/>
    <w:rsid w:val="009D4519"/>
    <w:rsid w:val="009D4771"/>
    <w:rsid w:val="009D47FB"/>
    <w:rsid w:val="009D4F71"/>
    <w:rsid w:val="009D5FBE"/>
    <w:rsid w:val="009D6323"/>
    <w:rsid w:val="009D687D"/>
    <w:rsid w:val="009D6B0F"/>
    <w:rsid w:val="009D750E"/>
    <w:rsid w:val="009D784A"/>
    <w:rsid w:val="009E00D0"/>
    <w:rsid w:val="009E057A"/>
    <w:rsid w:val="009E2CF4"/>
    <w:rsid w:val="009E3620"/>
    <w:rsid w:val="009E3876"/>
    <w:rsid w:val="009E3996"/>
    <w:rsid w:val="009E3CFC"/>
    <w:rsid w:val="009E3ED8"/>
    <w:rsid w:val="009E4531"/>
    <w:rsid w:val="009E46CA"/>
    <w:rsid w:val="009E4A30"/>
    <w:rsid w:val="009E4BAF"/>
    <w:rsid w:val="009E4DD1"/>
    <w:rsid w:val="009E53AB"/>
    <w:rsid w:val="009E5E06"/>
    <w:rsid w:val="009E6319"/>
    <w:rsid w:val="009E70F0"/>
    <w:rsid w:val="009E71EA"/>
    <w:rsid w:val="009F0E85"/>
    <w:rsid w:val="009F0F11"/>
    <w:rsid w:val="009F2237"/>
    <w:rsid w:val="009F2358"/>
    <w:rsid w:val="009F24FF"/>
    <w:rsid w:val="009F3466"/>
    <w:rsid w:val="009F3B10"/>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C8E"/>
    <w:rsid w:val="00A04EE1"/>
    <w:rsid w:val="00A04F52"/>
    <w:rsid w:val="00A0510E"/>
    <w:rsid w:val="00A056C2"/>
    <w:rsid w:val="00A05A56"/>
    <w:rsid w:val="00A05CF1"/>
    <w:rsid w:val="00A065E7"/>
    <w:rsid w:val="00A0664A"/>
    <w:rsid w:val="00A06F52"/>
    <w:rsid w:val="00A07151"/>
    <w:rsid w:val="00A0727B"/>
    <w:rsid w:val="00A07520"/>
    <w:rsid w:val="00A07882"/>
    <w:rsid w:val="00A10D6B"/>
    <w:rsid w:val="00A11981"/>
    <w:rsid w:val="00A12608"/>
    <w:rsid w:val="00A1289F"/>
    <w:rsid w:val="00A130BF"/>
    <w:rsid w:val="00A13E73"/>
    <w:rsid w:val="00A147A5"/>
    <w:rsid w:val="00A14D5E"/>
    <w:rsid w:val="00A14D7F"/>
    <w:rsid w:val="00A1667D"/>
    <w:rsid w:val="00A17967"/>
    <w:rsid w:val="00A2002C"/>
    <w:rsid w:val="00A202E7"/>
    <w:rsid w:val="00A204E1"/>
    <w:rsid w:val="00A20C91"/>
    <w:rsid w:val="00A2133B"/>
    <w:rsid w:val="00A2166B"/>
    <w:rsid w:val="00A21EE9"/>
    <w:rsid w:val="00A220B6"/>
    <w:rsid w:val="00A26123"/>
    <w:rsid w:val="00A26D60"/>
    <w:rsid w:val="00A27164"/>
    <w:rsid w:val="00A276E2"/>
    <w:rsid w:val="00A276FE"/>
    <w:rsid w:val="00A27713"/>
    <w:rsid w:val="00A30285"/>
    <w:rsid w:val="00A304B7"/>
    <w:rsid w:val="00A30AD3"/>
    <w:rsid w:val="00A31872"/>
    <w:rsid w:val="00A32193"/>
    <w:rsid w:val="00A32357"/>
    <w:rsid w:val="00A32713"/>
    <w:rsid w:val="00A32C02"/>
    <w:rsid w:val="00A34F5E"/>
    <w:rsid w:val="00A35226"/>
    <w:rsid w:val="00A35294"/>
    <w:rsid w:val="00A35C9A"/>
    <w:rsid w:val="00A35D78"/>
    <w:rsid w:val="00A35E21"/>
    <w:rsid w:val="00A360B8"/>
    <w:rsid w:val="00A36BFA"/>
    <w:rsid w:val="00A3790D"/>
    <w:rsid w:val="00A40773"/>
    <w:rsid w:val="00A40E7D"/>
    <w:rsid w:val="00A429F7"/>
    <w:rsid w:val="00A42B13"/>
    <w:rsid w:val="00A43592"/>
    <w:rsid w:val="00A43BDD"/>
    <w:rsid w:val="00A43FC2"/>
    <w:rsid w:val="00A449B3"/>
    <w:rsid w:val="00A453F8"/>
    <w:rsid w:val="00A45535"/>
    <w:rsid w:val="00A45C6B"/>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4064"/>
    <w:rsid w:val="00A64072"/>
    <w:rsid w:val="00A644D4"/>
    <w:rsid w:val="00A64902"/>
    <w:rsid w:val="00A668C5"/>
    <w:rsid w:val="00A66991"/>
    <w:rsid w:val="00A67CB7"/>
    <w:rsid w:val="00A67CF8"/>
    <w:rsid w:val="00A67D97"/>
    <w:rsid w:val="00A70AA5"/>
    <w:rsid w:val="00A7112D"/>
    <w:rsid w:val="00A711DB"/>
    <w:rsid w:val="00A719C9"/>
    <w:rsid w:val="00A71E1F"/>
    <w:rsid w:val="00A7289B"/>
    <w:rsid w:val="00A738D9"/>
    <w:rsid w:val="00A73B5E"/>
    <w:rsid w:val="00A74260"/>
    <w:rsid w:val="00A74536"/>
    <w:rsid w:val="00A7494A"/>
    <w:rsid w:val="00A7496F"/>
    <w:rsid w:val="00A75655"/>
    <w:rsid w:val="00A76172"/>
    <w:rsid w:val="00A76D8D"/>
    <w:rsid w:val="00A772A3"/>
    <w:rsid w:val="00A77301"/>
    <w:rsid w:val="00A77AC5"/>
    <w:rsid w:val="00A8132D"/>
    <w:rsid w:val="00A821F7"/>
    <w:rsid w:val="00A829E5"/>
    <w:rsid w:val="00A82A76"/>
    <w:rsid w:val="00A82C25"/>
    <w:rsid w:val="00A8348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A0F77"/>
    <w:rsid w:val="00AA1089"/>
    <w:rsid w:val="00AA1552"/>
    <w:rsid w:val="00AA15AF"/>
    <w:rsid w:val="00AA2112"/>
    <w:rsid w:val="00AA2BC2"/>
    <w:rsid w:val="00AA2E7E"/>
    <w:rsid w:val="00AA3070"/>
    <w:rsid w:val="00AA33D0"/>
    <w:rsid w:val="00AA4C6E"/>
    <w:rsid w:val="00AA5D03"/>
    <w:rsid w:val="00AA5EBF"/>
    <w:rsid w:val="00AA6322"/>
    <w:rsid w:val="00AA6D2F"/>
    <w:rsid w:val="00AA735C"/>
    <w:rsid w:val="00AA7C0B"/>
    <w:rsid w:val="00AA7DFB"/>
    <w:rsid w:val="00AB081D"/>
    <w:rsid w:val="00AB14C4"/>
    <w:rsid w:val="00AB16E2"/>
    <w:rsid w:val="00AB1986"/>
    <w:rsid w:val="00AB1BCD"/>
    <w:rsid w:val="00AB1C2B"/>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165C"/>
    <w:rsid w:val="00AD16A0"/>
    <w:rsid w:val="00AD1FB4"/>
    <w:rsid w:val="00AD21BF"/>
    <w:rsid w:val="00AD336D"/>
    <w:rsid w:val="00AD4273"/>
    <w:rsid w:val="00AD4687"/>
    <w:rsid w:val="00AD486B"/>
    <w:rsid w:val="00AD5908"/>
    <w:rsid w:val="00AD62F6"/>
    <w:rsid w:val="00AD6B6D"/>
    <w:rsid w:val="00AD6B81"/>
    <w:rsid w:val="00AE0325"/>
    <w:rsid w:val="00AE1A96"/>
    <w:rsid w:val="00AE1B76"/>
    <w:rsid w:val="00AE2FE7"/>
    <w:rsid w:val="00AE3D74"/>
    <w:rsid w:val="00AE412C"/>
    <w:rsid w:val="00AE42BB"/>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1F35"/>
    <w:rsid w:val="00AF2153"/>
    <w:rsid w:val="00AF24ED"/>
    <w:rsid w:val="00AF263D"/>
    <w:rsid w:val="00AF31D6"/>
    <w:rsid w:val="00AF3700"/>
    <w:rsid w:val="00AF3AB1"/>
    <w:rsid w:val="00AF3AC2"/>
    <w:rsid w:val="00AF3B98"/>
    <w:rsid w:val="00AF4083"/>
    <w:rsid w:val="00AF42C5"/>
    <w:rsid w:val="00AF4E67"/>
    <w:rsid w:val="00AF50CA"/>
    <w:rsid w:val="00AF5255"/>
    <w:rsid w:val="00AF57A3"/>
    <w:rsid w:val="00AF5B4D"/>
    <w:rsid w:val="00AF5C73"/>
    <w:rsid w:val="00AF64CD"/>
    <w:rsid w:val="00AF665D"/>
    <w:rsid w:val="00AF67F8"/>
    <w:rsid w:val="00AF6AF9"/>
    <w:rsid w:val="00B00153"/>
    <w:rsid w:val="00B00D02"/>
    <w:rsid w:val="00B01066"/>
    <w:rsid w:val="00B0141A"/>
    <w:rsid w:val="00B01A0C"/>
    <w:rsid w:val="00B01C59"/>
    <w:rsid w:val="00B01EC4"/>
    <w:rsid w:val="00B022AB"/>
    <w:rsid w:val="00B02E6F"/>
    <w:rsid w:val="00B03369"/>
    <w:rsid w:val="00B03AC6"/>
    <w:rsid w:val="00B064A8"/>
    <w:rsid w:val="00B075C5"/>
    <w:rsid w:val="00B077F8"/>
    <w:rsid w:val="00B07BB0"/>
    <w:rsid w:val="00B109B5"/>
    <w:rsid w:val="00B112E1"/>
    <w:rsid w:val="00B117B8"/>
    <w:rsid w:val="00B12593"/>
    <w:rsid w:val="00B12CCD"/>
    <w:rsid w:val="00B13A41"/>
    <w:rsid w:val="00B14161"/>
    <w:rsid w:val="00B14A1C"/>
    <w:rsid w:val="00B16523"/>
    <w:rsid w:val="00B17474"/>
    <w:rsid w:val="00B17858"/>
    <w:rsid w:val="00B20090"/>
    <w:rsid w:val="00B20104"/>
    <w:rsid w:val="00B2067B"/>
    <w:rsid w:val="00B207BD"/>
    <w:rsid w:val="00B20D00"/>
    <w:rsid w:val="00B21416"/>
    <w:rsid w:val="00B227A0"/>
    <w:rsid w:val="00B22AE8"/>
    <w:rsid w:val="00B22C07"/>
    <w:rsid w:val="00B22D6E"/>
    <w:rsid w:val="00B22D85"/>
    <w:rsid w:val="00B23429"/>
    <w:rsid w:val="00B23D90"/>
    <w:rsid w:val="00B23EC2"/>
    <w:rsid w:val="00B24080"/>
    <w:rsid w:val="00B2433A"/>
    <w:rsid w:val="00B24CB1"/>
    <w:rsid w:val="00B25814"/>
    <w:rsid w:val="00B25E62"/>
    <w:rsid w:val="00B264EA"/>
    <w:rsid w:val="00B26B7F"/>
    <w:rsid w:val="00B27AFE"/>
    <w:rsid w:val="00B301C7"/>
    <w:rsid w:val="00B3055B"/>
    <w:rsid w:val="00B31808"/>
    <w:rsid w:val="00B318C2"/>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326"/>
    <w:rsid w:val="00B5487E"/>
    <w:rsid w:val="00B54BF4"/>
    <w:rsid w:val="00B55AE6"/>
    <w:rsid w:val="00B568EF"/>
    <w:rsid w:val="00B56ADF"/>
    <w:rsid w:val="00B56F34"/>
    <w:rsid w:val="00B5708C"/>
    <w:rsid w:val="00B57390"/>
    <w:rsid w:val="00B60369"/>
    <w:rsid w:val="00B60D0B"/>
    <w:rsid w:val="00B61458"/>
    <w:rsid w:val="00B61D2A"/>
    <w:rsid w:val="00B62194"/>
    <w:rsid w:val="00B62258"/>
    <w:rsid w:val="00B638D3"/>
    <w:rsid w:val="00B6390A"/>
    <w:rsid w:val="00B63A52"/>
    <w:rsid w:val="00B63B44"/>
    <w:rsid w:val="00B6405D"/>
    <w:rsid w:val="00B6422D"/>
    <w:rsid w:val="00B64392"/>
    <w:rsid w:val="00B6450A"/>
    <w:rsid w:val="00B65450"/>
    <w:rsid w:val="00B656EE"/>
    <w:rsid w:val="00B65DDB"/>
    <w:rsid w:val="00B66606"/>
    <w:rsid w:val="00B66938"/>
    <w:rsid w:val="00B66F48"/>
    <w:rsid w:val="00B67875"/>
    <w:rsid w:val="00B70AB6"/>
    <w:rsid w:val="00B70AFD"/>
    <w:rsid w:val="00B712CA"/>
    <w:rsid w:val="00B71E24"/>
    <w:rsid w:val="00B720A3"/>
    <w:rsid w:val="00B7317B"/>
    <w:rsid w:val="00B73B0F"/>
    <w:rsid w:val="00B74230"/>
    <w:rsid w:val="00B744BA"/>
    <w:rsid w:val="00B747DA"/>
    <w:rsid w:val="00B74B82"/>
    <w:rsid w:val="00B74DC6"/>
    <w:rsid w:val="00B75FCD"/>
    <w:rsid w:val="00B7659B"/>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448"/>
    <w:rsid w:val="00B8448B"/>
    <w:rsid w:val="00B84D19"/>
    <w:rsid w:val="00B8518A"/>
    <w:rsid w:val="00B8680B"/>
    <w:rsid w:val="00B868C5"/>
    <w:rsid w:val="00B8690A"/>
    <w:rsid w:val="00B901BC"/>
    <w:rsid w:val="00B91638"/>
    <w:rsid w:val="00B92C4A"/>
    <w:rsid w:val="00B94CFB"/>
    <w:rsid w:val="00B95682"/>
    <w:rsid w:val="00B957A1"/>
    <w:rsid w:val="00B95853"/>
    <w:rsid w:val="00B96244"/>
    <w:rsid w:val="00B9661B"/>
    <w:rsid w:val="00B968A6"/>
    <w:rsid w:val="00B97602"/>
    <w:rsid w:val="00B977AE"/>
    <w:rsid w:val="00B97960"/>
    <w:rsid w:val="00B97C51"/>
    <w:rsid w:val="00B97CBA"/>
    <w:rsid w:val="00BA01A9"/>
    <w:rsid w:val="00BA0600"/>
    <w:rsid w:val="00BA07DD"/>
    <w:rsid w:val="00BA0A4E"/>
    <w:rsid w:val="00BA2573"/>
    <w:rsid w:val="00BA2BC8"/>
    <w:rsid w:val="00BA2D4A"/>
    <w:rsid w:val="00BA2F09"/>
    <w:rsid w:val="00BA4018"/>
    <w:rsid w:val="00BA4160"/>
    <w:rsid w:val="00BA4F94"/>
    <w:rsid w:val="00BA5101"/>
    <w:rsid w:val="00BA51F4"/>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2C7B"/>
    <w:rsid w:val="00BB2D3E"/>
    <w:rsid w:val="00BB46F3"/>
    <w:rsid w:val="00BB4DDA"/>
    <w:rsid w:val="00BB5839"/>
    <w:rsid w:val="00BB60BD"/>
    <w:rsid w:val="00BB60DB"/>
    <w:rsid w:val="00BB6324"/>
    <w:rsid w:val="00BB6414"/>
    <w:rsid w:val="00BB699F"/>
    <w:rsid w:val="00BB69A5"/>
    <w:rsid w:val="00BB7BAF"/>
    <w:rsid w:val="00BC061F"/>
    <w:rsid w:val="00BC0CE0"/>
    <w:rsid w:val="00BC0F36"/>
    <w:rsid w:val="00BC1362"/>
    <w:rsid w:val="00BC23F7"/>
    <w:rsid w:val="00BC2BD7"/>
    <w:rsid w:val="00BC2E65"/>
    <w:rsid w:val="00BC36C5"/>
    <w:rsid w:val="00BC417B"/>
    <w:rsid w:val="00BC4BCB"/>
    <w:rsid w:val="00BC5EFA"/>
    <w:rsid w:val="00BC6643"/>
    <w:rsid w:val="00BC67E9"/>
    <w:rsid w:val="00BC67F8"/>
    <w:rsid w:val="00BD01F6"/>
    <w:rsid w:val="00BD0710"/>
    <w:rsid w:val="00BD1758"/>
    <w:rsid w:val="00BD3308"/>
    <w:rsid w:val="00BD3F96"/>
    <w:rsid w:val="00BD43FE"/>
    <w:rsid w:val="00BD5608"/>
    <w:rsid w:val="00BD56F2"/>
    <w:rsid w:val="00BE01EF"/>
    <w:rsid w:val="00BE12B4"/>
    <w:rsid w:val="00BE1768"/>
    <w:rsid w:val="00BE17E6"/>
    <w:rsid w:val="00BE1823"/>
    <w:rsid w:val="00BE1AD0"/>
    <w:rsid w:val="00BE2164"/>
    <w:rsid w:val="00BE29FD"/>
    <w:rsid w:val="00BE3281"/>
    <w:rsid w:val="00BE3E27"/>
    <w:rsid w:val="00BE4500"/>
    <w:rsid w:val="00BE4F7A"/>
    <w:rsid w:val="00BE5301"/>
    <w:rsid w:val="00BE563C"/>
    <w:rsid w:val="00BE5A90"/>
    <w:rsid w:val="00BE603D"/>
    <w:rsid w:val="00BE6655"/>
    <w:rsid w:val="00BE694C"/>
    <w:rsid w:val="00BE6E4E"/>
    <w:rsid w:val="00BE6FD0"/>
    <w:rsid w:val="00BF1186"/>
    <w:rsid w:val="00BF3140"/>
    <w:rsid w:val="00BF42EB"/>
    <w:rsid w:val="00BF4973"/>
    <w:rsid w:val="00BF51C0"/>
    <w:rsid w:val="00BF53EF"/>
    <w:rsid w:val="00BF55CD"/>
    <w:rsid w:val="00BF567D"/>
    <w:rsid w:val="00BF6756"/>
    <w:rsid w:val="00BF68F6"/>
    <w:rsid w:val="00BF7C82"/>
    <w:rsid w:val="00C0041E"/>
    <w:rsid w:val="00C0164F"/>
    <w:rsid w:val="00C02C0C"/>
    <w:rsid w:val="00C03B4C"/>
    <w:rsid w:val="00C04E68"/>
    <w:rsid w:val="00C054CE"/>
    <w:rsid w:val="00C06229"/>
    <w:rsid w:val="00C10104"/>
    <w:rsid w:val="00C104C7"/>
    <w:rsid w:val="00C10585"/>
    <w:rsid w:val="00C10809"/>
    <w:rsid w:val="00C108D7"/>
    <w:rsid w:val="00C10AB5"/>
    <w:rsid w:val="00C11793"/>
    <w:rsid w:val="00C12193"/>
    <w:rsid w:val="00C1228E"/>
    <w:rsid w:val="00C135C4"/>
    <w:rsid w:val="00C137A1"/>
    <w:rsid w:val="00C13C1F"/>
    <w:rsid w:val="00C13E62"/>
    <w:rsid w:val="00C13F0D"/>
    <w:rsid w:val="00C14D8F"/>
    <w:rsid w:val="00C1536D"/>
    <w:rsid w:val="00C1636E"/>
    <w:rsid w:val="00C169A1"/>
    <w:rsid w:val="00C16BE6"/>
    <w:rsid w:val="00C17C31"/>
    <w:rsid w:val="00C17F52"/>
    <w:rsid w:val="00C17FE4"/>
    <w:rsid w:val="00C200CF"/>
    <w:rsid w:val="00C20704"/>
    <w:rsid w:val="00C20A66"/>
    <w:rsid w:val="00C20DC9"/>
    <w:rsid w:val="00C20DFD"/>
    <w:rsid w:val="00C212AD"/>
    <w:rsid w:val="00C214C6"/>
    <w:rsid w:val="00C217F6"/>
    <w:rsid w:val="00C2243C"/>
    <w:rsid w:val="00C2336F"/>
    <w:rsid w:val="00C239A7"/>
    <w:rsid w:val="00C23E8B"/>
    <w:rsid w:val="00C24B85"/>
    <w:rsid w:val="00C24D2C"/>
    <w:rsid w:val="00C2527F"/>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5B8"/>
    <w:rsid w:val="00C36380"/>
    <w:rsid w:val="00C36689"/>
    <w:rsid w:val="00C36950"/>
    <w:rsid w:val="00C36AB7"/>
    <w:rsid w:val="00C36BBF"/>
    <w:rsid w:val="00C37A71"/>
    <w:rsid w:val="00C37BA6"/>
    <w:rsid w:val="00C37FE0"/>
    <w:rsid w:val="00C404AB"/>
    <w:rsid w:val="00C404C0"/>
    <w:rsid w:val="00C4074E"/>
    <w:rsid w:val="00C40CA1"/>
    <w:rsid w:val="00C40FE4"/>
    <w:rsid w:val="00C41631"/>
    <w:rsid w:val="00C4196A"/>
    <w:rsid w:val="00C41E2B"/>
    <w:rsid w:val="00C42304"/>
    <w:rsid w:val="00C42B37"/>
    <w:rsid w:val="00C448CD"/>
    <w:rsid w:val="00C459A4"/>
    <w:rsid w:val="00C4685D"/>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35E"/>
    <w:rsid w:val="00C558D0"/>
    <w:rsid w:val="00C55958"/>
    <w:rsid w:val="00C564F3"/>
    <w:rsid w:val="00C56A9D"/>
    <w:rsid w:val="00C60BD0"/>
    <w:rsid w:val="00C61141"/>
    <w:rsid w:val="00C61F51"/>
    <w:rsid w:val="00C61FD2"/>
    <w:rsid w:val="00C62182"/>
    <w:rsid w:val="00C624F0"/>
    <w:rsid w:val="00C63C11"/>
    <w:rsid w:val="00C63D5D"/>
    <w:rsid w:val="00C64435"/>
    <w:rsid w:val="00C6470E"/>
    <w:rsid w:val="00C64779"/>
    <w:rsid w:val="00C64AC1"/>
    <w:rsid w:val="00C64EA1"/>
    <w:rsid w:val="00C65866"/>
    <w:rsid w:val="00C66393"/>
    <w:rsid w:val="00C66A0C"/>
    <w:rsid w:val="00C67415"/>
    <w:rsid w:val="00C67B7E"/>
    <w:rsid w:val="00C70911"/>
    <w:rsid w:val="00C709CC"/>
    <w:rsid w:val="00C70DC7"/>
    <w:rsid w:val="00C716DB"/>
    <w:rsid w:val="00C7175B"/>
    <w:rsid w:val="00C72DAD"/>
    <w:rsid w:val="00C72E6C"/>
    <w:rsid w:val="00C74FFC"/>
    <w:rsid w:val="00C7537A"/>
    <w:rsid w:val="00C75F23"/>
    <w:rsid w:val="00C7625F"/>
    <w:rsid w:val="00C76327"/>
    <w:rsid w:val="00C77BFD"/>
    <w:rsid w:val="00C80718"/>
    <w:rsid w:val="00C8111D"/>
    <w:rsid w:val="00C81566"/>
    <w:rsid w:val="00C8164A"/>
    <w:rsid w:val="00C817F8"/>
    <w:rsid w:val="00C81924"/>
    <w:rsid w:val="00C81A7D"/>
    <w:rsid w:val="00C81FBF"/>
    <w:rsid w:val="00C82281"/>
    <w:rsid w:val="00C833A6"/>
    <w:rsid w:val="00C84423"/>
    <w:rsid w:val="00C84977"/>
    <w:rsid w:val="00C85657"/>
    <w:rsid w:val="00C85C22"/>
    <w:rsid w:val="00C8663E"/>
    <w:rsid w:val="00C8733F"/>
    <w:rsid w:val="00C8768E"/>
    <w:rsid w:val="00C8786C"/>
    <w:rsid w:val="00C879CA"/>
    <w:rsid w:val="00C90335"/>
    <w:rsid w:val="00C90784"/>
    <w:rsid w:val="00C92D33"/>
    <w:rsid w:val="00C93517"/>
    <w:rsid w:val="00C9365C"/>
    <w:rsid w:val="00C93815"/>
    <w:rsid w:val="00C939FD"/>
    <w:rsid w:val="00C946CB"/>
    <w:rsid w:val="00C94896"/>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58D"/>
    <w:rsid w:val="00CB7EB1"/>
    <w:rsid w:val="00CC00D6"/>
    <w:rsid w:val="00CC074F"/>
    <w:rsid w:val="00CC1326"/>
    <w:rsid w:val="00CC1907"/>
    <w:rsid w:val="00CC1AA4"/>
    <w:rsid w:val="00CC2BE2"/>
    <w:rsid w:val="00CC2BF3"/>
    <w:rsid w:val="00CC2D5A"/>
    <w:rsid w:val="00CC3433"/>
    <w:rsid w:val="00CC3A28"/>
    <w:rsid w:val="00CC3D70"/>
    <w:rsid w:val="00CC4036"/>
    <w:rsid w:val="00CC48D2"/>
    <w:rsid w:val="00CC4A7B"/>
    <w:rsid w:val="00CC4AF1"/>
    <w:rsid w:val="00CC5079"/>
    <w:rsid w:val="00CC5278"/>
    <w:rsid w:val="00CC5922"/>
    <w:rsid w:val="00CC5BC0"/>
    <w:rsid w:val="00CC6134"/>
    <w:rsid w:val="00CC62C8"/>
    <w:rsid w:val="00CC758D"/>
    <w:rsid w:val="00CC7685"/>
    <w:rsid w:val="00CC76EC"/>
    <w:rsid w:val="00CC7938"/>
    <w:rsid w:val="00CC7F1D"/>
    <w:rsid w:val="00CD0F3A"/>
    <w:rsid w:val="00CD0F9F"/>
    <w:rsid w:val="00CD1255"/>
    <w:rsid w:val="00CD16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E005C"/>
    <w:rsid w:val="00CE029A"/>
    <w:rsid w:val="00CE0423"/>
    <w:rsid w:val="00CE0AE0"/>
    <w:rsid w:val="00CE27FB"/>
    <w:rsid w:val="00CE2A46"/>
    <w:rsid w:val="00CE2B2B"/>
    <w:rsid w:val="00CE2F5B"/>
    <w:rsid w:val="00CE334E"/>
    <w:rsid w:val="00CE36BA"/>
    <w:rsid w:val="00CE4E76"/>
    <w:rsid w:val="00CE5314"/>
    <w:rsid w:val="00CE555A"/>
    <w:rsid w:val="00CE57AA"/>
    <w:rsid w:val="00CE5B4F"/>
    <w:rsid w:val="00CE5C7D"/>
    <w:rsid w:val="00CE5F1E"/>
    <w:rsid w:val="00CE660D"/>
    <w:rsid w:val="00CE6D32"/>
    <w:rsid w:val="00CE750D"/>
    <w:rsid w:val="00CE7C35"/>
    <w:rsid w:val="00CF0212"/>
    <w:rsid w:val="00CF0653"/>
    <w:rsid w:val="00CF102A"/>
    <w:rsid w:val="00CF106B"/>
    <w:rsid w:val="00CF10D3"/>
    <w:rsid w:val="00CF147E"/>
    <w:rsid w:val="00CF302A"/>
    <w:rsid w:val="00CF3609"/>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3C11"/>
    <w:rsid w:val="00D03C51"/>
    <w:rsid w:val="00D03FE8"/>
    <w:rsid w:val="00D03FF6"/>
    <w:rsid w:val="00D049EE"/>
    <w:rsid w:val="00D04B78"/>
    <w:rsid w:val="00D04BEF"/>
    <w:rsid w:val="00D05740"/>
    <w:rsid w:val="00D05878"/>
    <w:rsid w:val="00D05AE6"/>
    <w:rsid w:val="00D061FB"/>
    <w:rsid w:val="00D06AE9"/>
    <w:rsid w:val="00D076A9"/>
    <w:rsid w:val="00D10D23"/>
    <w:rsid w:val="00D11129"/>
    <w:rsid w:val="00D114D0"/>
    <w:rsid w:val="00D126E2"/>
    <w:rsid w:val="00D128C9"/>
    <w:rsid w:val="00D12D37"/>
    <w:rsid w:val="00D14015"/>
    <w:rsid w:val="00D1430A"/>
    <w:rsid w:val="00D145F0"/>
    <w:rsid w:val="00D14A29"/>
    <w:rsid w:val="00D14C44"/>
    <w:rsid w:val="00D14FD6"/>
    <w:rsid w:val="00D164B4"/>
    <w:rsid w:val="00D16626"/>
    <w:rsid w:val="00D16B95"/>
    <w:rsid w:val="00D16C37"/>
    <w:rsid w:val="00D20171"/>
    <w:rsid w:val="00D2026D"/>
    <w:rsid w:val="00D20B7B"/>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17F"/>
    <w:rsid w:val="00D31793"/>
    <w:rsid w:val="00D31869"/>
    <w:rsid w:val="00D31919"/>
    <w:rsid w:val="00D32AA6"/>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200B"/>
    <w:rsid w:val="00D421D0"/>
    <w:rsid w:val="00D439F2"/>
    <w:rsid w:val="00D44827"/>
    <w:rsid w:val="00D44AB7"/>
    <w:rsid w:val="00D44F2E"/>
    <w:rsid w:val="00D44F77"/>
    <w:rsid w:val="00D457ED"/>
    <w:rsid w:val="00D46D49"/>
    <w:rsid w:val="00D47655"/>
    <w:rsid w:val="00D50B02"/>
    <w:rsid w:val="00D51326"/>
    <w:rsid w:val="00D53A7C"/>
    <w:rsid w:val="00D53DE4"/>
    <w:rsid w:val="00D53E09"/>
    <w:rsid w:val="00D55108"/>
    <w:rsid w:val="00D55385"/>
    <w:rsid w:val="00D55B5A"/>
    <w:rsid w:val="00D568B2"/>
    <w:rsid w:val="00D56C90"/>
    <w:rsid w:val="00D6091F"/>
    <w:rsid w:val="00D60E8D"/>
    <w:rsid w:val="00D6147E"/>
    <w:rsid w:val="00D614CE"/>
    <w:rsid w:val="00D6226E"/>
    <w:rsid w:val="00D625DC"/>
    <w:rsid w:val="00D628C9"/>
    <w:rsid w:val="00D628F3"/>
    <w:rsid w:val="00D62DC9"/>
    <w:rsid w:val="00D62F1D"/>
    <w:rsid w:val="00D63865"/>
    <w:rsid w:val="00D64413"/>
    <w:rsid w:val="00D65243"/>
    <w:rsid w:val="00D65AA6"/>
    <w:rsid w:val="00D65D7D"/>
    <w:rsid w:val="00D660ED"/>
    <w:rsid w:val="00D6684F"/>
    <w:rsid w:val="00D67815"/>
    <w:rsid w:val="00D67DD8"/>
    <w:rsid w:val="00D67F31"/>
    <w:rsid w:val="00D70064"/>
    <w:rsid w:val="00D704BC"/>
    <w:rsid w:val="00D714F3"/>
    <w:rsid w:val="00D726C3"/>
    <w:rsid w:val="00D7295D"/>
    <w:rsid w:val="00D7297D"/>
    <w:rsid w:val="00D72B9E"/>
    <w:rsid w:val="00D7356F"/>
    <w:rsid w:val="00D741B3"/>
    <w:rsid w:val="00D74866"/>
    <w:rsid w:val="00D7494E"/>
    <w:rsid w:val="00D74A06"/>
    <w:rsid w:val="00D75284"/>
    <w:rsid w:val="00D756AE"/>
    <w:rsid w:val="00D7616E"/>
    <w:rsid w:val="00D76886"/>
    <w:rsid w:val="00D76991"/>
    <w:rsid w:val="00D77E92"/>
    <w:rsid w:val="00D8074A"/>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D85"/>
    <w:rsid w:val="00D92480"/>
    <w:rsid w:val="00D92F41"/>
    <w:rsid w:val="00D9370C"/>
    <w:rsid w:val="00D93CBE"/>
    <w:rsid w:val="00D93CFD"/>
    <w:rsid w:val="00D942E2"/>
    <w:rsid w:val="00D944CB"/>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C07"/>
    <w:rsid w:val="00DA4E20"/>
    <w:rsid w:val="00DA4F8E"/>
    <w:rsid w:val="00DA574F"/>
    <w:rsid w:val="00DA5A4C"/>
    <w:rsid w:val="00DA61B6"/>
    <w:rsid w:val="00DA6212"/>
    <w:rsid w:val="00DA642B"/>
    <w:rsid w:val="00DA67F1"/>
    <w:rsid w:val="00DA69AA"/>
    <w:rsid w:val="00DA71A6"/>
    <w:rsid w:val="00DA7EB3"/>
    <w:rsid w:val="00DB0492"/>
    <w:rsid w:val="00DB187F"/>
    <w:rsid w:val="00DB24B0"/>
    <w:rsid w:val="00DB2BE4"/>
    <w:rsid w:val="00DB351F"/>
    <w:rsid w:val="00DB3738"/>
    <w:rsid w:val="00DB40D0"/>
    <w:rsid w:val="00DB463A"/>
    <w:rsid w:val="00DB48DF"/>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0F9D"/>
    <w:rsid w:val="00DD158F"/>
    <w:rsid w:val="00DD18F6"/>
    <w:rsid w:val="00DD1ACA"/>
    <w:rsid w:val="00DD2832"/>
    <w:rsid w:val="00DD2B77"/>
    <w:rsid w:val="00DD4136"/>
    <w:rsid w:val="00DD559E"/>
    <w:rsid w:val="00DD6EE1"/>
    <w:rsid w:val="00DD72EA"/>
    <w:rsid w:val="00DD74E9"/>
    <w:rsid w:val="00DD770C"/>
    <w:rsid w:val="00DE068A"/>
    <w:rsid w:val="00DE12AF"/>
    <w:rsid w:val="00DE131B"/>
    <w:rsid w:val="00DE15C0"/>
    <w:rsid w:val="00DE1B2F"/>
    <w:rsid w:val="00DE1C33"/>
    <w:rsid w:val="00DE2FDD"/>
    <w:rsid w:val="00DE38C8"/>
    <w:rsid w:val="00DE424E"/>
    <w:rsid w:val="00DE4C08"/>
    <w:rsid w:val="00DE53AA"/>
    <w:rsid w:val="00DE550D"/>
    <w:rsid w:val="00DE5570"/>
    <w:rsid w:val="00DE598A"/>
    <w:rsid w:val="00DE61B5"/>
    <w:rsid w:val="00DE7A05"/>
    <w:rsid w:val="00DF00CB"/>
    <w:rsid w:val="00DF04B5"/>
    <w:rsid w:val="00DF05E4"/>
    <w:rsid w:val="00DF0998"/>
    <w:rsid w:val="00DF168D"/>
    <w:rsid w:val="00DF1E48"/>
    <w:rsid w:val="00DF22D5"/>
    <w:rsid w:val="00DF317D"/>
    <w:rsid w:val="00DF376F"/>
    <w:rsid w:val="00DF37DD"/>
    <w:rsid w:val="00DF485C"/>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2C41"/>
    <w:rsid w:val="00E03173"/>
    <w:rsid w:val="00E032FF"/>
    <w:rsid w:val="00E03517"/>
    <w:rsid w:val="00E03681"/>
    <w:rsid w:val="00E03FC8"/>
    <w:rsid w:val="00E0436D"/>
    <w:rsid w:val="00E04518"/>
    <w:rsid w:val="00E04B74"/>
    <w:rsid w:val="00E05961"/>
    <w:rsid w:val="00E05F35"/>
    <w:rsid w:val="00E061D6"/>
    <w:rsid w:val="00E06A3C"/>
    <w:rsid w:val="00E06BAE"/>
    <w:rsid w:val="00E0764B"/>
    <w:rsid w:val="00E077BA"/>
    <w:rsid w:val="00E07DB8"/>
    <w:rsid w:val="00E101D8"/>
    <w:rsid w:val="00E10C66"/>
    <w:rsid w:val="00E110CD"/>
    <w:rsid w:val="00E11619"/>
    <w:rsid w:val="00E11AD6"/>
    <w:rsid w:val="00E11EC2"/>
    <w:rsid w:val="00E1213B"/>
    <w:rsid w:val="00E12E0C"/>
    <w:rsid w:val="00E13103"/>
    <w:rsid w:val="00E13392"/>
    <w:rsid w:val="00E134C2"/>
    <w:rsid w:val="00E14999"/>
    <w:rsid w:val="00E1584B"/>
    <w:rsid w:val="00E15990"/>
    <w:rsid w:val="00E163D8"/>
    <w:rsid w:val="00E16ADE"/>
    <w:rsid w:val="00E16CFB"/>
    <w:rsid w:val="00E1704F"/>
    <w:rsid w:val="00E17761"/>
    <w:rsid w:val="00E178F0"/>
    <w:rsid w:val="00E17A73"/>
    <w:rsid w:val="00E17BB3"/>
    <w:rsid w:val="00E203D9"/>
    <w:rsid w:val="00E2089F"/>
    <w:rsid w:val="00E20A58"/>
    <w:rsid w:val="00E212CE"/>
    <w:rsid w:val="00E21874"/>
    <w:rsid w:val="00E219B6"/>
    <w:rsid w:val="00E21AF9"/>
    <w:rsid w:val="00E21C1F"/>
    <w:rsid w:val="00E23913"/>
    <w:rsid w:val="00E23C1C"/>
    <w:rsid w:val="00E24225"/>
    <w:rsid w:val="00E2428D"/>
    <w:rsid w:val="00E24B37"/>
    <w:rsid w:val="00E24C81"/>
    <w:rsid w:val="00E24EE6"/>
    <w:rsid w:val="00E25282"/>
    <w:rsid w:val="00E2532D"/>
    <w:rsid w:val="00E256CB"/>
    <w:rsid w:val="00E2607E"/>
    <w:rsid w:val="00E26A6E"/>
    <w:rsid w:val="00E27468"/>
    <w:rsid w:val="00E27705"/>
    <w:rsid w:val="00E27FA5"/>
    <w:rsid w:val="00E300C9"/>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427A"/>
    <w:rsid w:val="00E45980"/>
    <w:rsid w:val="00E46B1A"/>
    <w:rsid w:val="00E470A3"/>
    <w:rsid w:val="00E50201"/>
    <w:rsid w:val="00E50D1C"/>
    <w:rsid w:val="00E51804"/>
    <w:rsid w:val="00E51942"/>
    <w:rsid w:val="00E51F5F"/>
    <w:rsid w:val="00E52637"/>
    <w:rsid w:val="00E528CB"/>
    <w:rsid w:val="00E540FD"/>
    <w:rsid w:val="00E54244"/>
    <w:rsid w:val="00E542CC"/>
    <w:rsid w:val="00E54619"/>
    <w:rsid w:val="00E54D05"/>
    <w:rsid w:val="00E5575B"/>
    <w:rsid w:val="00E5659D"/>
    <w:rsid w:val="00E56779"/>
    <w:rsid w:val="00E56B7D"/>
    <w:rsid w:val="00E5786E"/>
    <w:rsid w:val="00E57EC9"/>
    <w:rsid w:val="00E57F5A"/>
    <w:rsid w:val="00E603D6"/>
    <w:rsid w:val="00E60691"/>
    <w:rsid w:val="00E60A72"/>
    <w:rsid w:val="00E60EB2"/>
    <w:rsid w:val="00E61192"/>
    <w:rsid w:val="00E620AB"/>
    <w:rsid w:val="00E62B80"/>
    <w:rsid w:val="00E62C6C"/>
    <w:rsid w:val="00E63114"/>
    <w:rsid w:val="00E63D7D"/>
    <w:rsid w:val="00E64E32"/>
    <w:rsid w:val="00E64F36"/>
    <w:rsid w:val="00E658F1"/>
    <w:rsid w:val="00E65CEF"/>
    <w:rsid w:val="00E65D68"/>
    <w:rsid w:val="00E66AC6"/>
    <w:rsid w:val="00E6740D"/>
    <w:rsid w:val="00E67A16"/>
    <w:rsid w:val="00E67FF1"/>
    <w:rsid w:val="00E711B1"/>
    <w:rsid w:val="00E7283F"/>
    <w:rsid w:val="00E73068"/>
    <w:rsid w:val="00E73434"/>
    <w:rsid w:val="00E73538"/>
    <w:rsid w:val="00E74D27"/>
    <w:rsid w:val="00E752E9"/>
    <w:rsid w:val="00E7546A"/>
    <w:rsid w:val="00E757F9"/>
    <w:rsid w:val="00E76839"/>
    <w:rsid w:val="00E76F1C"/>
    <w:rsid w:val="00E77BC6"/>
    <w:rsid w:val="00E805F5"/>
    <w:rsid w:val="00E81029"/>
    <w:rsid w:val="00E81E29"/>
    <w:rsid w:val="00E8222F"/>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D58"/>
    <w:rsid w:val="00E93DB3"/>
    <w:rsid w:val="00E95428"/>
    <w:rsid w:val="00E95434"/>
    <w:rsid w:val="00E96474"/>
    <w:rsid w:val="00EA053F"/>
    <w:rsid w:val="00EA09E0"/>
    <w:rsid w:val="00EA1CF6"/>
    <w:rsid w:val="00EA28C4"/>
    <w:rsid w:val="00EA2E31"/>
    <w:rsid w:val="00EA2F3D"/>
    <w:rsid w:val="00EA3D60"/>
    <w:rsid w:val="00EA3EC9"/>
    <w:rsid w:val="00EA42B7"/>
    <w:rsid w:val="00EA603B"/>
    <w:rsid w:val="00EA63BF"/>
    <w:rsid w:val="00EA69A7"/>
    <w:rsid w:val="00EB03E7"/>
    <w:rsid w:val="00EB103C"/>
    <w:rsid w:val="00EB23E8"/>
    <w:rsid w:val="00EB3A6E"/>
    <w:rsid w:val="00EB48F2"/>
    <w:rsid w:val="00EB491D"/>
    <w:rsid w:val="00EB4E23"/>
    <w:rsid w:val="00EB52F7"/>
    <w:rsid w:val="00EB5786"/>
    <w:rsid w:val="00EB5F14"/>
    <w:rsid w:val="00EB6F76"/>
    <w:rsid w:val="00EB795C"/>
    <w:rsid w:val="00EB7CD6"/>
    <w:rsid w:val="00EC0794"/>
    <w:rsid w:val="00EC0E73"/>
    <w:rsid w:val="00EC0FFA"/>
    <w:rsid w:val="00EC239A"/>
    <w:rsid w:val="00EC36D4"/>
    <w:rsid w:val="00EC3A52"/>
    <w:rsid w:val="00EC3CF5"/>
    <w:rsid w:val="00EC3E62"/>
    <w:rsid w:val="00EC4158"/>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D7C6C"/>
    <w:rsid w:val="00EE00CF"/>
    <w:rsid w:val="00EE04C4"/>
    <w:rsid w:val="00EE09F6"/>
    <w:rsid w:val="00EE1BAC"/>
    <w:rsid w:val="00EE1EED"/>
    <w:rsid w:val="00EE2077"/>
    <w:rsid w:val="00EE3F78"/>
    <w:rsid w:val="00EE4227"/>
    <w:rsid w:val="00EE4658"/>
    <w:rsid w:val="00EE4A52"/>
    <w:rsid w:val="00EE4D5D"/>
    <w:rsid w:val="00EE5E43"/>
    <w:rsid w:val="00EE61E0"/>
    <w:rsid w:val="00EE6CA7"/>
    <w:rsid w:val="00EE73FA"/>
    <w:rsid w:val="00EE7AED"/>
    <w:rsid w:val="00EF010D"/>
    <w:rsid w:val="00EF0A8F"/>
    <w:rsid w:val="00EF0D1C"/>
    <w:rsid w:val="00EF11CA"/>
    <w:rsid w:val="00EF2460"/>
    <w:rsid w:val="00EF3048"/>
    <w:rsid w:val="00EF3E97"/>
    <w:rsid w:val="00EF4ACB"/>
    <w:rsid w:val="00EF4CB7"/>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571E"/>
    <w:rsid w:val="00F15AF7"/>
    <w:rsid w:val="00F15EF3"/>
    <w:rsid w:val="00F15F05"/>
    <w:rsid w:val="00F17385"/>
    <w:rsid w:val="00F17880"/>
    <w:rsid w:val="00F17905"/>
    <w:rsid w:val="00F2085E"/>
    <w:rsid w:val="00F21192"/>
    <w:rsid w:val="00F212EB"/>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D6C"/>
    <w:rsid w:val="00F2702A"/>
    <w:rsid w:val="00F2748D"/>
    <w:rsid w:val="00F2757F"/>
    <w:rsid w:val="00F27EFB"/>
    <w:rsid w:val="00F308CA"/>
    <w:rsid w:val="00F30BCC"/>
    <w:rsid w:val="00F311EA"/>
    <w:rsid w:val="00F31F7F"/>
    <w:rsid w:val="00F324FA"/>
    <w:rsid w:val="00F33628"/>
    <w:rsid w:val="00F33887"/>
    <w:rsid w:val="00F33F3B"/>
    <w:rsid w:val="00F346ED"/>
    <w:rsid w:val="00F34B7D"/>
    <w:rsid w:val="00F352AF"/>
    <w:rsid w:val="00F356A8"/>
    <w:rsid w:val="00F35C68"/>
    <w:rsid w:val="00F366CF"/>
    <w:rsid w:val="00F369A6"/>
    <w:rsid w:val="00F37D69"/>
    <w:rsid w:val="00F401D6"/>
    <w:rsid w:val="00F4103C"/>
    <w:rsid w:val="00F41173"/>
    <w:rsid w:val="00F414CC"/>
    <w:rsid w:val="00F41C28"/>
    <w:rsid w:val="00F427DA"/>
    <w:rsid w:val="00F42B2A"/>
    <w:rsid w:val="00F42B40"/>
    <w:rsid w:val="00F439FB"/>
    <w:rsid w:val="00F4456F"/>
    <w:rsid w:val="00F44667"/>
    <w:rsid w:val="00F44D75"/>
    <w:rsid w:val="00F44DDA"/>
    <w:rsid w:val="00F451F6"/>
    <w:rsid w:val="00F45BD9"/>
    <w:rsid w:val="00F466A6"/>
    <w:rsid w:val="00F466EE"/>
    <w:rsid w:val="00F46788"/>
    <w:rsid w:val="00F470B2"/>
    <w:rsid w:val="00F4738F"/>
    <w:rsid w:val="00F47FC6"/>
    <w:rsid w:val="00F50F10"/>
    <w:rsid w:val="00F52D88"/>
    <w:rsid w:val="00F533EF"/>
    <w:rsid w:val="00F53BE8"/>
    <w:rsid w:val="00F543A1"/>
    <w:rsid w:val="00F54E10"/>
    <w:rsid w:val="00F55A3B"/>
    <w:rsid w:val="00F55C63"/>
    <w:rsid w:val="00F561B5"/>
    <w:rsid w:val="00F56785"/>
    <w:rsid w:val="00F57095"/>
    <w:rsid w:val="00F570A6"/>
    <w:rsid w:val="00F57537"/>
    <w:rsid w:val="00F57A7A"/>
    <w:rsid w:val="00F57ABC"/>
    <w:rsid w:val="00F57C6C"/>
    <w:rsid w:val="00F57EF5"/>
    <w:rsid w:val="00F60165"/>
    <w:rsid w:val="00F60AE4"/>
    <w:rsid w:val="00F614D5"/>
    <w:rsid w:val="00F61C40"/>
    <w:rsid w:val="00F62393"/>
    <w:rsid w:val="00F6271C"/>
    <w:rsid w:val="00F64AEA"/>
    <w:rsid w:val="00F6512E"/>
    <w:rsid w:val="00F65A2F"/>
    <w:rsid w:val="00F65B27"/>
    <w:rsid w:val="00F65B57"/>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57D5"/>
    <w:rsid w:val="00F759A7"/>
    <w:rsid w:val="00F75C68"/>
    <w:rsid w:val="00F76B6F"/>
    <w:rsid w:val="00F76BE9"/>
    <w:rsid w:val="00F76C21"/>
    <w:rsid w:val="00F76CD6"/>
    <w:rsid w:val="00F77383"/>
    <w:rsid w:val="00F776B8"/>
    <w:rsid w:val="00F77A9A"/>
    <w:rsid w:val="00F77C7E"/>
    <w:rsid w:val="00F77EC6"/>
    <w:rsid w:val="00F80270"/>
    <w:rsid w:val="00F807AD"/>
    <w:rsid w:val="00F80B42"/>
    <w:rsid w:val="00F814FE"/>
    <w:rsid w:val="00F815EF"/>
    <w:rsid w:val="00F81728"/>
    <w:rsid w:val="00F81934"/>
    <w:rsid w:val="00F81DF2"/>
    <w:rsid w:val="00F81E74"/>
    <w:rsid w:val="00F830E5"/>
    <w:rsid w:val="00F830FC"/>
    <w:rsid w:val="00F832F8"/>
    <w:rsid w:val="00F84025"/>
    <w:rsid w:val="00F84069"/>
    <w:rsid w:val="00F85D19"/>
    <w:rsid w:val="00F860CC"/>
    <w:rsid w:val="00F8641D"/>
    <w:rsid w:val="00F86948"/>
    <w:rsid w:val="00F86A26"/>
    <w:rsid w:val="00F87922"/>
    <w:rsid w:val="00F9058D"/>
    <w:rsid w:val="00F914E1"/>
    <w:rsid w:val="00F917A0"/>
    <w:rsid w:val="00F91864"/>
    <w:rsid w:val="00F91F89"/>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A62"/>
    <w:rsid w:val="00FA4A64"/>
    <w:rsid w:val="00FA5CD6"/>
    <w:rsid w:val="00FA5D47"/>
    <w:rsid w:val="00FA644F"/>
    <w:rsid w:val="00FA68DE"/>
    <w:rsid w:val="00FA775F"/>
    <w:rsid w:val="00FA7BEC"/>
    <w:rsid w:val="00FB02AD"/>
    <w:rsid w:val="00FB03CA"/>
    <w:rsid w:val="00FB0F12"/>
    <w:rsid w:val="00FB11C7"/>
    <w:rsid w:val="00FB1C4C"/>
    <w:rsid w:val="00FB2003"/>
    <w:rsid w:val="00FB2A85"/>
    <w:rsid w:val="00FB2D74"/>
    <w:rsid w:val="00FB2E93"/>
    <w:rsid w:val="00FB30CA"/>
    <w:rsid w:val="00FB446E"/>
    <w:rsid w:val="00FB5C36"/>
    <w:rsid w:val="00FB6CB3"/>
    <w:rsid w:val="00FB737D"/>
    <w:rsid w:val="00FB765A"/>
    <w:rsid w:val="00FB7AEF"/>
    <w:rsid w:val="00FC1162"/>
    <w:rsid w:val="00FC128E"/>
    <w:rsid w:val="00FC152F"/>
    <w:rsid w:val="00FC1815"/>
    <w:rsid w:val="00FC3377"/>
    <w:rsid w:val="00FC39E0"/>
    <w:rsid w:val="00FC3C9E"/>
    <w:rsid w:val="00FC4916"/>
    <w:rsid w:val="00FC4A8A"/>
    <w:rsid w:val="00FC4D91"/>
    <w:rsid w:val="00FC5367"/>
    <w:rsid w:val="00FC588B"/>
    <w:rsid w:val="00FC5ABC"/>
    <w:rsid w:val="00FC6391"/>
    <w:rsid w:val="00FC6565"/>
    <w:rsid w:val="00FC729C"/>
    <w:rsid w:val="00FC72CC"/>
    <w:rsid w:val="00FC7631"/>
    <w:rsid w:val="00FC78CD"/>
    <w:rsid w:val="00FD0A44"/>
    <w:rsid w:val="00FD1CBC"/>
    <w:rsid w:val="00FD2B4A"/>
    <w:rsid w:val="00FD2E5A"/>
    <w:rsid w:val="00FD2F95"/>
    <w:rsid w:val="00FD346A"/>
    <w:rsid w:val="00FD3577"/>
    <w:rsid w:val="00FD3D0F"/>
    <w:rsid w:val="00FD3D28"/>
    <w:rsid w:val="00FD40CD"/>
    <w:rsid w:val="00FD413A"/>
    <w:rsid w:val="00FD450B"/>
    <w:rsid w:val="00FD4611"/>
    <w:rsid w:val="00FD4B63"/>
    <w:rsid w:val="00FD502F"/>
    <w:rsid w:val="00FD5CCA"/>
    <w:rsid w:val="00FD617B"/>
    <w:rsid w:val="00FD629B"/>
    <w:rsid w:val="00FD62C3"/>
    <w:rsid w:val="00FD6926"/>
    <w:rsid w:val="00FD7027"/>
    <w:rsid w:val="00FD73F4"/>
    <w:rsid w:val="00FD7A44"/>
    <w:rsid w:val="00FD7C28"/>
    <w:rsid w:val="00FD7DA8"/>
    <w:rsid w:val="00FD7EB7"/>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9BA"/>
    <w:rsid w:val="00FF0B87"/>
    <w:rsid w:val="00FF127B"/>
    <w:rsid w:val="00FF22B1"/>
    <w:rsid w:val="00FF2A31"/>
    <w:rsid w:val="00FF3123"/>
    <w:rsid w:val="00FF3F6C"/>
    <w:rsid w:val="00FF42B0"/>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2E657-8CBB-4DA0-854B-DA887EBC1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1732</TotalTime>
  <Pages>7</Pages>
  <Words>2140</Words>
  <Characters>12204</Characters>
  <Application>Microsoft Office Word</Application>
  <DocSecurity>0</DocSecurity>
  <Lines>101</Lines>
  <Paragraphs>28</Paragraphs>
  <ScaleCrop>false</ScaleCrop>
  <Company/>
  <LinksUpToDate>false</LinksUpToDate>
  <CharactersWithSpaces>14316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1830</cp:revision>
  <dcterms:created xsi:type="dcterms:W3CDTF">2022-08-08T02:36:00Z</dcterms:created>
  <dcterms:modified xsi:type="dcterms:W3CDTF">2023-04-10T09:23:00Z</dcterms:modified>
</cp:coreProperties>
</file>